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78EE" w:rsidRDefault="003B78EE" w:rsidP="00895E57">
      <w:pPr>
        <w:pStyle w:val="Body"/>
        <w:rPr>
          <w:b/>
          <w:bCs/>
          <w:i/>
          <w:iCs/>
          <w:sz w:val="32"/>
          <w:szCs w:val="32"/>
        </w:rPr>
      </w:pPr>
    </w:p>
    <w:p w:rsidR="003B78EE" w:rsidRDefault="003B78EE" w:rsidP="00EB639B">
      <w:pPr>
        <w:pStyle w:val="Body"/>
        <w:jc w:val="center"/>
        <w:rPr>
          <w:b/>
          <w:bCs/>
          <w:i/>
          <w:iCs/>
          <w:sz w:val="32"/>
          <w:szCs w:val="32"/>
        </w:rPr>
      </w:pPr>
    </w:p>
    <w:p w:rsidR="009B0264" w:rsidRPr="00736399" w:rsidRDefault="009B0264" w:rsidP="00EB639B">
      <w:pPr>
        <w:pStyle w:val="Body"/>
        <w:jc w:val="center"/>
        <w:rPr>
          <w:b/>
          <w:bCs/>
          <w:i/>
          <w:iCs/>
          <w:sz w:val="32"/>
          <w:szCs w:val="32"/>
        </w:rPr>
      </w:pPr>
      <w:r w:rsidRPr="00736399">
        <w:rPr>
          <w:b/>
          <w:bCs/>
          <w:i/>
          <w:iCs/>
          <w:sz w:val="32"/>
          <w:szCs w:val="32"/>
        </w:rPr>
        <w:t>Expert Panel on Income Security, Council on Aging of Ottawa</w:t>
      </w:r>
    </w:p>
    <w:p w:rsidR="009B0264" w:rsidRPr="00EB639B" w:rsidRDefault="009B0264" w:rsidP="00EB639B">
      <w:pPr>
        <w:pStyle w:val="Body"/>
        <w:jc w:val="center"/>
        <w:rPr>
          <w:b/>
          <w:bCs/>
          <w:i/>
          <w:iCs/>
          <w:sz w:val="28"/>
          <w:szCs w:val="28"/>
          <w:lang w:val="en-CA"/>
        </w:rPr>
      </w:pPr>
    </w:p>
    <w:p w:rsidR="00736399" w:rsidRDefault="00736399" w:rsidP="00895E57">
      <w:pPr>
        <w:pStyle w:val="Body"/>
        <w:rPr>
          <w:b/>
          <w:bCs/>
          <w:i/>
          <w:iCs/>
          <w:sz w:val="40"/>
          <w:szCs w:val="40"/>
          <w:lang w:val="en-CA"/>
        </w:rPr>
      </w:pPr>
    </w:p>
    <w:p w:rsidR="009B0264" w:rsidRPr="00A65D48" w:rsidRDefault="00EB639B" w:rsidP="00EB639B">
      <w:pPr>
        <w:pStyle w:val="Body"/>
        <w:jc w:val="center"/>
        <w:rPr>
          <w:b/>
          <w:bCs/>
          <w:i/>
          <w:iCs/>
          <w:sz w:val="36"/>
          <w:szCs w:val="36"/>
          <w:lang w:val="en-CA"/>
        </w:rPr>
      </w:pPr>
      <w:r w:rsidRPr="00A65D48">
        <w:rPr>
          <w:b/>
          <w:bCs/>
          <w:i/>
          <w:iCs/>
          <w:sz w:val="36"/>
          <w:szCs w:val="36"/>
          <w:lang w:val="en-CA"/>
        </w:rPr>
        <w:t>FUTURE DIRECTIONS IN CANADA’S RETIREMENT INCOME SYSTEM</w:t>
      </w:r>
    </w:p>
    <w:p w:rsidR="009B0264" w:rsidRPr="00EB639B" w:rsidRDefault="009B0264" w:rsidP="00EB639B">
      <w:pPr>
        <w:pStyle w:val="Body"/>
        <w:jc w:val="center"/>
        <w:rPr>
          <w:b/>
          <w:bCs/>
          <w:i/>
          <w:iCs/>
          <w:sz w:val="28"/>
          <w:szCs w:val="28"/>
          <w:lang w:val="en-CA"/>
        </w:rPr>
      </w:pPr>
    </w:p>
    <w:p w:rsidR="009B0264" w:rsidRPr="00E711C9" w:rsidRDefault="00117A90" w:rsidP="00EB639B">
      <w:pPr>
        <w:pStyle w:val="Body"/>
        <w:jc w:val="center"/>
        <w:rPr>
          <w:b/>
          <w:bCs/>
          <w:i/>
          <w:iCs/>
          <w:sz w:val="52"/>
          <w:szCs w:val="52"/>
          <w:lang w:val="en-CA"/>
        </w:rPr>
      </w:pPr>
      <w:r w:rsidRPr="00E711C9">
        <w:rPr>
          <w:b/>
          <w:bCs/>
          <w:i/>
          <w:iCs/>
          <w:sz w:val="52"/>
          <w:szCs w:val="52"/>
          <w:lang w:val="en-CA"/>
        </w:rPr>
        <w:t>SUMMARY</w:t>
      </w:r>
    </w:p>
    <w:p w:rsidR="00B577C3" w:rsidRDefault="00B577C3" w:rsidP="00EB639B">
      <w:pPr>
        <w:pStyle w:val="Body"/>
        <w:jc w:val="center"/>
        <w:rPr>
          <w:b/>
          <w:bCs/>
          <w:i/>
          <w:iCs/>
          <w:sz w:val="28"/>
          <w:szCs w:val="28"/>
        </w:rPr>
      </w:pPr>
    </w:p>
    <w:p w:rsidR="00B577C3" w:rsidRDefault="00B577C3" w:rsidP="00EB639B">
      <w:pPr>
        <w:pStyle w:val="Body"/>
        <w:jc w:val="center"/>
        <w:rPr>
          <w:b/>
          <w:bCs/>
          <w:i/>
          <w:iCs/>
          <w:sz w:val="28"/>
          <w:szCs w:val="28"/>
        </w:rPr>
      </w:pPr>
    </w:p>
    <w:p w:rsidR="009B0264" w:rsidRDefault="00A366F6" w:rsidP="00EB639B">
      <w:pPr>
        <w:pStyle w:val="Body"/>
        <w:jc w:val="center"/>
        <w:rPr>
          <w:b/>
          <w:bCs/>
          <w:i/>
          <w:iCs/>
          <w:sz w:val="28"/>
          <w:szCs w:val="28"/>
        </w:rPr>
      </w:pPr>
      <w:r>
        <w:rPr>
          <w:b/>
          <w:bCs/>
          <w:i/>
          <w:iCs/>
          <w:sz w:val="28"/>
          <w:szCs w:val="28"/>
        </w:rPr>
        <w:t xml:space="preserve">September, </w:t>
      </w:r>
      <w:r w:rsidR="009B0264" w:rsidRPr="00EB639B">
        <w:rPr>
          <w:b/>
          <w:bCs/>
          <w:i/>
          <w:iCs/>
          <w:sz w:val="28"/>
          <w:szCs w:val="28"/>
        </w:rPr>
        <w:t>2026</w:t>
      </w:r>
    </w:p>
    <w:p w:rsidR="00B83210" w:rsidRDefault="00B83210" w:rsidP="00895E57">
      <w:pPr>
        <w:pStyle w:val="Body"/>
        <w:rPr>
          <w:b/>
          <w:bCs/>
          <w:i/>
          <w:iCs/>
          <w:sz w:val="28"/>
          <w:szCs w:val="28"/>
        </w:rPr>
      </w:pPr>
    </w:p>
    <w:p w:rsidR="00FB0B7C" w:rsidRDefault="00FB0B7C" w:rsidP="00895E57">
      <w:pPr>
        <w:pStyle w:val="Body"/>
        <w:rPr>
          <w:b/>
          <w:bCs/>
          <w:i/>
          <w:iCs/>
          <w:sz w:val="28"/>
          <w:szCs w:val="28"/>
        </w:rPr>
      </w:pPr>
    </w:p>
    <w:p w:rsidR="00B83210" w:rsidRDefault="00B83210" w:rsidP="00EB639B">
      <w:pPr>
        <w:pStyle w:val="Body"/>
        <w:jc w:val="center"/>
        <w:rPr>
          <w:b/>
          <w:bCs/>
          <w:i/>
          <w:iCs/>
          <w:sz w:val="28"/>
          <w:szCs w:val="28"/>
        </w:rPr>
      </w:pPr>
    </w:p>
    <w:tbl>
      <w:tblPr>
        <w:tblStyle w:val="TableGrid"/>
        <w:tblW w:w="8640" w:type="dxa"/>
        <w:tblInd w:w="535" w:type="dxa"/>
        <w:tblCellMar>
          <w:top w:w="227" w:type="dxa"/>
          <w:left w:w="227" w:type="dxa"/>
          <w:bottom w:w="227" w:type="dxa"/>
          <w:right w:w="227" w:type="dxa"/>
        </w:tblCellMar>
        <w:tblLook w:val="04A0"/>
      </w:tblPr>
      <w:tblGrid>
        <w:gridCol w:w="8640"/>
      </w:tblGrid>
      <w:tr w:rsidR="002E29E6" w:rsidTr="00FB0B7C">
        <w:tc>
          <w:tcPr>
            <w:tcW w:w="8640" w:type="dxa"/>
          </w:tcPr>
          <w:p w:rsidR="002E29E6" w:rsidRPr="002E29E6" w:rsidRDefault="002E29E6" w:rsidP="008E7461">
            <w:pPr>
              <w:pStyle w:val="Body"/>
            </w:pPr>
            <w:r>
              <w:t>This is a policy-oriented summary of a draft paper</w:t>
            </w:r>
            <w:r w:rsidR="00326CB4">
              <w:t xml:space="preserve"> with the same name that </w:t>
            </w:r>
            <w:r w:rsidR="008D14D0">
              <w:t>c</w:t>
            </w:r>
            <w:r w:rsidR="00326CB4">
              <w:t xml:space="preserve">an be found </w:t>
            </w:r>
            <w:hyperlink r:id="rId8" w:history="1">
              <w:r w:rsidR="00326CB4" w:rsidRPr="00502B83">
                <w:rPr>
                  <w:rStyle w:val="Hyperlink"/>
                </w:rPr>
                <w:t>here</w:t>
              </w:r>
            </w:hyperlink>
            <w:r w:rsidR="00326CB4">
              <w:t>.</w:t>
            </w:r>
            <w:r w:rsidR="00261085">
              <w:t xml:space="preserve"> </w:t>
            </w:r>
            <w:r w:rsidR="008D14D0">
              <w:t xml:space="preserve">The full paper explains the issues facing the Retirement Income </w:t>
            </w:r>
            <w:r w:rsidR="00BF6C75">
              <w:t>System</w:t>
            </w:r>
            <w:r w:rsidR="005C7B77">
              <w:t xml:space="preserve"> (RIS)</w:t>
            </w:r>
            <w:r w:rsidR="00BF6C75">
              <w:t xml:space="preserve"> in more depth</w:t>
            </w:r>
            <w:r w:rsidR="00246F6F">
              <w:t>,</w:t>
            </w:r>
            <w:r w:rsidR="00BF6C75">
              <w:t xml:space="preserve"> provides examples of </w:t>
            </w:r>
            <w:r w:rsidR="00246F6F">
              <w:t>the alternative reform scenarios that could be considered</w:t>
            </w:r>
            <w:r w:rsidR="005F671D">
              <w:t>, and discusses practical issues related to the operation of the proposed R</w:t>
            </w:r>
            <w:r w:rsidR="005C7B77">
              <w:t>IS Observatory, including financing.</w:t>
            </w:r>
          </w:p>
        </w:tc>
      </w:tr>
    </w:tbl>
    <w:p w:rsidR="002E29E6" w:rsidRPr="00EB639B" w:rsidRDefault="002E29E6" w:rsidP="00EB639B">
      <w:pPr>
        <w:pStyle w:val="Body"/>
        <w:jc w:val="center"/>
        <w:rPr>
          <w:b/>
          <w:bCs/>
          <w:i/>
          <w:iCs/>
          <w:sz w:val="28"/>
          <w:szCs w:val="28"/>
        </w:rPr>
      </w:pPr>
    </w:p>
    <w:p w:rsidR="009B0264" w:rsidRPr="009B0264" w:rsidRDefault="009B0264" w:rsidP="009B0264">
      <w:pPr>
        <w:pStyle w:val="Body"/>
        <w:rPr>
          <w:b/>
          <w:bCs/>
          <w:i/>
          <w:iCs/>
          <w:lang w:val="en-CA"/>
        </w:rPr>
      </w:pPr>
    </w:p>
    <w:p w:rsidR="009B0264" w:rsidRPr="009B0264" w:rsidRDefault="009B0264" w:rsidP="009B0264">
      <w:pPr>
        <w:pStyle w:val="Body"/>
        <w:rPr>
          <w:b/>
          <w:bCs/>
          <w:i/>
          <w:iCs/>
          <w:lang w:val="en-CA"/>
        </w:rPr>
      </w:pPr>
    </w:p>
    <w:p w:rsidR="009B0264" w:rsidRPr="009B0264" w:rsidRDefault="009B0264" w:rsidP="009B0264">
      <w:pPr>
        <w:pStyle w:val="Body"/>
        <w:rPr>
          <w:b/>
          <w:bCs/>
          <w:i/>
          <w:iCs/>
          <w:lang w:val="en-CA"/>
        </w:rPr>
      </w:pPr>
    </w:p>
    <w:p w:rsidR="009B0264" w:rsidRPr="009B0264" w:rsidRDefault="009B0264" w:rsidP="009B0264">
      <w:pPr>
        <w:pStyle w:val="Body"/>
        <w:rPr>
          <w:b/>
          <w:bCs/>
          <w:i/>
          <w:iCs/>
          <w:lang w:val="en-CA"/>
        </w:rPr>
      </w:pPr>
    </w:p>
    <w:p w:rsidR="009B0264" w:rsidRPr="009B0264" w:rsidRDefault="009B0264" w:rsidP="009B0264">
      <w:pPr>
        <w:pStyle w:val="Body"/>
        <w:rPr>
          <w:b/>
          <w:bCs/>
          <w:i/>
          <w:iCs/>
          <w:lang w:val="en-CA"/>
        </w:rPr>
      </w:pPr>
    </w:p>
    <w:p w:rsidR="009B0264" w:rsidRPr="009B0264" w:rsidRDefault="009B0264" w:rsidP="009B0264">
      <w:pPr>
        <w:pStyle w:val="Body"/>
        <w:sectPr w:rsidR="009B0264" w:rsidRPr="009B0264" w:rsidSect="009B0264">
          <w:footerReference w:type="default" r:id="rId9"/>
          <w:pgSz w:w="12240" w:h="15840"/>
          <w:pgMar w:top="1440" w:right="1440" w:bottom="1440" w:left="1440" w:header="708" w:footer="708" w:gutter="0"/>
          <w:cols w:space="708"/>
          <w:docGrid w:linePitch="360"/>
        </w:sectPr>
      </w:pPr>
    </w:p>
    <w:p w:rsidR="00EA3D8E" w:rsidRDefault="00EA3D8E" w:rsidP="00EA3D8E">
      <w:pPr>
        <w:pStyle w:val="Body"/>
        <w:jc w:val="center"/>
        <w:rPr>
          <w:b/>
          <w:bCs/>
          <w:i/>
          <w:iCs/>
        </w:rPr>
      </w:pPr>
      <w:r w:rsidRPr="009B0264">
        <w:rPr>
          <w:b/>
          <w:bCs/>
          <w:i/>
          <w:iCs/>
        </w:rPr>
        <w:lastRenderedPageBreak/>
        <w:t>EXECUTIVE SUMMARY</w:t>
      </w:r>
    </w:p>
    <w:p w:rsidR="00571C07" w:rsidRDefault="00571C07" w:rsidP="00DF6371">
      <w:pPr>
        <w:pStyle w:val="Body"/>
        <w:rPr>
          <w:sz w:val="22"/>
          <w:szCs w:val="22"/>
        </w:rPr>
      </w:pPr>
      <w:r>
        <w:t>Canada’s Retirement Income System (RIS</w:t>
      </w:r>
      <w:r w:rsidR="004016B9">
        <w:t>)</w:t>
      </w:r>
      <w:r w:rsidR="004016B9" w:rsidRPr="004016B9">
        <w:t xml:space="preserve"> </w:t>
      </w:r>
      <w:r w:rsidR="004016B9">
        <w:t>faces interconnected challenges</w:t>
      </w:r>
      <w:r>
        <w:t>:</w:t>
      </w:r>
    </w:p>
    <w:p w:rsidR="00571C07" w:rsidRDefault="00571C07" w:rsidP="00DF6371">
      <w:pPr>
        <w:pStyle w:val="Bodybullet"/>
      </w:pPr>
      <w:r>
        <w:t>Pension costs are set to increase as the population ages.</w:t>
      </w:r>
    </w:p>
    <w:p w:rsidR="00571C07" w:rsidRDefault="00571C07" w:rsidP="00DF6371">
      <w:pPr>
        <w:pStyle w:val="Bodybullet"/>
      </w:pPr>
      <w:r>
        <w:t xml:space="preserve">The RIS is complex—most Canadians </w:t>
      </w:r>
      <w:r w:rsidR="006F34D5">
        <w:t>do not</w:t>
      </w:r>
      <w:r>
        <w:t xml:space="preserve"> understand it and often make suboptimal retirement decisions.</w:t>
      </w:r>
    </w:p>
    <w:p w:rsidR="00571C07" w:rsidRDefault="00571C07" w:rsidP="00DF6371">
      <w:pPr>
        <w:pStyle w:val="Bodybullet"/>
      </w:pPr>
      <w:r>
        <w:t xml:space="preserve">Key issues like </w:t>
      </w:r>
      <w:r w:rsidR="00150F3E">
        <w:t xml:space="preserve">broad </w:t>
      </w:r>
      <w:r>
        <w:t>workplace pension coverage</w:t>
      </w:r>
      <w:r w:rsidR="00150F3E">
        <w:t xml:space="preserve"> </w:t>
      </w:r>
      <w:r>
        <w:t>remain unresolved.</w:t>
      </w:r>
    </w:p>
    <w:p w:rsidR="00571C07" w:rsidRDefault="00571C07" w:rsidP="00DF6371">
      <w:pPr>
        <w:pStyle w:val="Bodybullet"/>
      </w:pPr>
      <w:r>
        <w:t xml:space="preserve">Potential reforms </w:t>
      </w:r>
      <w:r w:rsidR="00C36E79">
        <w:t xml:space="preserve">that </w:t>
      </w:r>
      <w:r>
        <w:t>could benefit labo</w:t>
      </w:r>
      <w:r w:rsidR="0018762C">
        <w:t>u</w:t>
      </w:r>
      <w:r>
        <w:t>r markets, fiscal policy, and RIS effectiveness are not being pursued.</w:t>
      </w:r>
    </w:p>
    <w:p w:rsidR="00571C07" w:rsidRDefault="00571C07" w:rsidP="00DF6371">
      <w:pPr>
        <w:pStyle w:val="Bodybullet"/>
      </w:pPr>
      <w:r>
        <w:t xml:space="preserve">Governments have made only </w:t>
      </w:r>
      <w:r w:rsidR="00DF6371">
        <w:t xml:space="preserve">piece-meal </w:t>
      </w:r>
      <w:r>
        <w:t>changes for decades</w:t>
      </w:r>
      <w:r w:rsidR="00723ED3">
        <w:t>.</w:t>
      </w:r>
    </w:p>
    <w:p w:rsidR="00EA3D8E" w:rsidRPr="00EA3D8E" w:rsidRDefault="00571C07" w:rsidP="00EA3D8E">
      <w:pPr>
        <w:pStyle w:val="Bodybullet"/>
      </w:pPr>
      <w:r>
        <w:t xml:space="preserve">Canada needs an independent </w:t>
      </w:r>
      <w:r w:rsidR="0057698D">
        <w:t>body</w:t>
      </w:r>
      <w:r>
        <w:t xml:space="preserve"> to provide impartial analysis and a comprehensive overview, especially for long-te</w:t>
      </w:r>
      <w:r w:rsidR="00150F3E">
        <w:t>rm challenges that require</w:t>
      </w:r>
      <w:r>
        <w:t xml:space="preserve"> action</w:t>
      </w:r>
      <w:r w:rsidR="00723ED3">
        <w:t>.</w:t>
      </w:r>
    </w:p>
    <w:p w:rsidR="00EA3D8E" w:rsidRPr="009B0264" w:rsidRDefault="00EA3D8E" w:rsidP="009B0264">
      <w:pPr>
        <w:pStyle w:val="Body"/>
      </w:pPr>
      <w:proofErr w:type="gramStart"/>
      <w:r w:rsidRPr="009B0264">
        <w:rPr>
          <w:b/>
          <w:bCs/>
          <w:i/>
          <w:iCs/>
        </w:rPr>
        <w:t>The opportunity</w:t>
      </w:r>
      <w:r w:rsidRPr="009B0264">
        <w:t>.</w:t>
      </w:r>
      <w:proofErr w:type="gramEnd"/>
      <w:r w:rsidRPr="009B0264">
        <w:t xml:space="preserve"> Canada possesses the data sources and the information technology that have the potential</w:t>
      </w:r>
      <w:r w:rsidR="00723ED3">
        <w:t xml:space="preserve"> </w:t>
      </w:r>
      <w:r w:rsidRPr="009B0264">
        <w:t xml:space="preserve">to provide </w:t>
      </w:r>
      <w:r w:rsidR="000E2FEA">
        <w:t>the</w:t>
      </w:r>
      <w:r w:rsidRPr="009B0264">
        <w:t xml:space="preserve"> evidence </w:t>
      </w:r>
      <w:r w:rsidR="000E2FEA">
        <w:t xml:space="preserve">needed </w:t>
      </w:r>
      <w:r w:rsidR="00960DED">
        <w:t xml:space="preserve">to develop </w:t>
      </w:r>
      <w:r w:rsidRPr="009B0264">
        <w:t xml:space="preserve">a sustainable </w:t>
      </w:r>
      <w:r w:rsidR="00960DED">
        <w:t xml:space="preserve">RIS </w:t>
      </w:r>
      <w:r w:rsidRPr="009B0264">
        <w:t>that successfully meets its intended social outcomes</w:t>
      </w:r>
      <w:r w:rsidR="005F42BE">
        <w:t xml:space="preserve"> and </w:t>
      </w:r>
      <w:r w:rsidR="008B40F4">
        <w:t>to</w:t>
      </w:r>
      <w:r w:rsidR="005F42BE">
        <w:t xml:space="preserve"> </w:t>
      </w:r>
      <w:r w:rsidR="00621302">
        <w:t>provide</w:t>
      </w:r>
      <w:r w:rsidRPr="009B0264">
        <w:t xml:space="preserve"> personalized guidance to individuals, helping them utilize the RIS in ways that are most effective for their unique circumstances.</w:t>
      </w:r>
    </w:p>
    <w:p w:rsidR="00EA3D8E" w:rsidRPr="009B0264" w:rsidRDefault="00EA3D8E" w:rsidP="009B0264">
      <w:pPr>
        <w:pStyle w:val="Body"/>
      </w:pPr>
      <w:proofErr w:type="gramStart"/>
      <w:r w:rsidRPr="009B0264">
        <w:rPr>
          <w:b/>
          <w:bCs/>
          <w:i/>
          <w:iCs/>
        </w:rPr>
        <w:t>The challenge</w:t>
      </w:r>
      <w:r w:rsidR="00150F3E">
        <w:t>.</w:t>
      </w:r>
      <w:proofErr w:type="gramEnd"/>
      <w:r w:rsidR="00150F3E">
        <w:t xml:space="preserve"> The RIS </w:t>
      </w:r>
      <w:r w:rsidRPr="009B0264">
        <w:t>currently does not have capacity to use this evidence. The system is designed so that its intended outcomes—primarily preserving income levels after retirement and preventing poverty—are achievable only through the combined impact of many interconnected components. However, these components are managed separately, without ongoing institutional arrangements</w:t>
      </w:r>
      <w:r w:rsidR="00A15286">
        <w:t xml:space="preserve"> for monitoring</w:t>
      </w:r>
      <w:r w:rsidR="00723ED3">
        <w:t>, planning,</w:t>
      </w:r>
      <w:r w:rsidR="003E3955">
        <w:t xml:space="preserve"> or coordination.</w:t>
      </w:r>
    </w:p>
    <w:p w:rsidR="00EA3D8E" w:rsidRPr="009B0264" w:rsidRDefault="00EA3D8E" w:rsidP="009B0264">
      <w:pPr>
        <w:pStyle w:val="Body"/>
      </w:pPr>
      <w:proofErr w:type="gramStart"/>
      <w:r w:rsidRPr="009B0264">
        <w:rPr>
          <w:b/>
          <w:bCs/>
          <w:i/>
          <w:iCs/>
        </w:rPr>
        <w:t>The solution</w:t>
      </w:r>
      <w:r w:rsidRPr="009B0264">
        <w:t>.</w:t>
      </w:r>
      <w:proofErr w:type="gramEnd"/>
      <w:r w:rsidRPr="009B0264">
        <w:t xml:space="preserve"> This paper proposes the creation of an external RIS Observatory. While respecting established decision-making processes and jurisdictional boundaries, this entity could carry out system-level functions, including:</w:t>
      </w:r>
    </w:p>
    <w:p w:rsidR="00EA3D8E" w:rsidRPr="009B0264" w:rsidRDefault="00EA3D8E" w:rsidP="00CE2674">
      <w:pPr>
        <w:pStyle w:val="Bodybullet"/>
      </w:pPr>
      <w:r w:rsidRPr="00CE2674">
        <w:t>Building consensus and understanding within the RIS policy community on the combined effects of the RIS</w:t>
      </w:r>
      <w:r w:rsidR="00150F3E">
        <w:t xml:space="preserve"> on Canadians</w:t>
      </w:r>
      <w:r w:rsidRPr="00CE2674">
        <w:t xml:space="preserve">, on the need for potential reform, and </w:t>
      </w:r>
      <w:r>
        <w:t>–</w:t>
      </w:r>
      <w:r w:rsidRPr="00CE2674">
        <w:t xml:space="preserve"> where needed </w:t>
      </w:r>
      <w:r>
        <w:t>–</w:t>
      </w:r>
      <w:r w:rsidRPr="00CE2674">
        <w:t xml:space="preserve"> on a range of possible reform scenarios.</w:t>
      </w:r>
    </w:p>
    <w:p w:rsidR="00EA3D8E" w:rsidRPr="009B0264" w:rsidRDefault="00EA3D8E" w:rsidP="00C64049">
      <w:pPr>
        <w:pStyle w:val="Bodybullet"/>
      </w:pPr>
      <w:r w:rsidRPr="009B0264">
        <w:t>Providing advice on the development of system-wide evidence and the tools to use that evidence both in policy application</w:t>
      </w:r>
      <w:r>
        <w:t>s</w:t>
      </w:r>
      <w:r w:rsidRPr="009B0264">
        <w:t xml:space="preserve"> and in delivering personalized information to individuals for</w:t>
      </w:r>
      <w:r>
        <w:t xml:space="preserve"> use in</w:t>
      </w:r>
      <w:r w:rsidRPr="009B0264">
        <w:t xml:space="preserve"> retirement planning</w:t>
      </w:r>
      <w:r w:rsidR="00E13FD0">
        <w:t>.</w:t>
      </w:r>
    </w:p>
    <w:p w:rsidR="00EA3D8E" w:rsidRPr="009B0264" w:rsidRDefault="00EA3D8E" w:rsidP="00C64049">
      <w:pPr>
        <w:pStyle w:val="Bodybullet"/>
      </w:pPr>
      <w:r w:rsidRPr="009B0264">
        <w:t xml:space="preserve">Conducting </w:t>
      </w:r>
      <w:r>
        <w:t xml:space="preserve">or sponsoring </w:t>
      </w:r>
      <w:r w:rsidR="00150F3E">
        <w:t>selected research</w:t>
      </w:r>
      <w:r>
        <w:t xml:space="preserve"> related to the effectiveness of the RIS as a whole</w:t>
      </w:r>
      <w:r w:rsidRPr="009B0264">
        <w:t>.</w:t>
      </w:r>
    </w:p>
    <w:p w:rsidR="00EA3D8E" w:rsidRPr="009B0264" w:rsidRDefault="00EA3D8E" w:rsidP="009B0264">
      <w:pPr>
        <w:pStyle w:val="Body"/>
      </w:pPr>
      <w:proofErr w:type="gramStart"/>
      <w:r w:rsidRPr="009B0264">
        <w:rPr>
          <w:b/>
          <w:bCs/>
          <w:i/>
          <w:iCs/>
        </w:rPr>
        <w:t>The consequences</w:t>
      </w:r>
      <w:r w:rsidRPr="009B0264">
        <w:t>.</w:t>
      </w:r>
      <w:proofErr w:type="gramEnd"/>
      <w:r w:rsidRPr="009B0264">
        <w:t xml:space="preserve"> There is compelling evidence that significant adjustments will be necessary to ensure the ongoing</w:t>
      </w:r>
      <w:r w:rsidR="00150F3E">
        <w:t xml:space="preserve"> sustainability of the RIS.  An external RIS Observatory could</w:t>
      </w:r>
      <w:r w:rsidRPr="009B0264">
        <w:t xml:space="preserve"> enable these adjustments to be implemented proactively, before cris</w:t>
      </w:r>
      <w:r>
        <w:t>e</w:t>
      </w:r>
      <w:r w:rsidRPr="009B0264">
        <w:t xml:space="preserve">s arise. Furthermore, it will demonstrate how the RIS can support a variety of other objectives, such as meeting </w:t>
      </w:r>
      <w:proofErr w:type="spellStart"/>
      <w:r w:rsidRPr="009B0264">
        <w:t>labo</w:t>
      </w:r>
      <w:r w:rsidR="00755824">
        <w:t>u</w:t>
      </w:r>
      <w:r w:rsidRPr="009B0264">
        <w:t>r</w:t>
      </w:r>
      <w:proofErr w:type="spellEnd"/>
      <w:r w:rsidRPr="009B0264">
        <w:t xml:space="preserve"> market needs and broader fiscal goals. </w:t>
      </w:r>
      <w:r w:rsidR="00150F3E">
        <w:t>And, i</w:t>
      </w:r>
      <w:r w:rsidRPr="009B0264">
        <w:t>ndividuals</w:t>
      </w:r>
      <w:r>
        <w:t xml:space="preserve"> would </w:t>
      </w:r>
      <w:r w:rsidRPr="009B0264">
        <w:t>have</w:t>
      </w:r>
      <w:r>
        <w:t xml:space="preserve"> greatly strengthened</w:t>
      </w:r>
      <w:r w:rsidR="008907C4">
        <w:t>,</w:t>
      </w:r>
      <w:r>
        <w:t xml:space="preserve"> personally</w:t>
      </w:r>
      <w:r w:rsidR="00815177">
        <w:t>-</w:t>
      </w:r>
      <w:r>
        <w:t xml:space="preserve">tailored </w:t>
      </w:r>
      <w:r w:rsidRPr="009B0264">
        <w:t>support</w:t>
      </w:r>
      <w:r w:rsidR="00150F3E">
        <w:t xml:space="preserve"> and information</w:t>
      </w:r>
      <w:r w:rsidRPr="009B0264">
        <w:t xml:space="preserve"> as they navigate a system that currently can be torturously complex. </w:t>
      </w:r>
    </w:p>
    <w:p w:rsidR="00CE2674" w:rsidRDefault="00CE2674" w:rsidP="00FB0B7C">
      <w:pPr>
        <w:pStyle w:val="Body"/>
        <w:rPr>
          <w:b/>
          <w:bCs/>
          <w:i/>
          <w:iCs/>
          <w:sz w:val="32"/>
          <w:szCs w:val="32"/>
          <w:lang w:val="en-CA"/>
        </w:rPr>
        <w:sectPr w:rsidR="00CE2674" w:rsidSect="003326DC">
          <w:footerReference w:type="default" r:id="rId10"/>
          <w:pgSz w:w="12240" w:h="15840"/>
          <w:pgMar w:top="1440" w:right="1440" w:bottom="1440" w:left="1440" w:header="708" w:footer="708" w:gutter="0"/>
          <w:pgNumType w:start="1"/>
          <w:cols w:space="708"/>
          <w:docGrid w:linePitch="360"/>
        </w:sectPr>
      </w:pPr>
    </w:p>
    <w:p w:rsidR="00163DB8" w:rsidRPr="009B0264" w:rsidRDefault="00163DB8" w:rsidP="00ED58EE">
      <w:pPr>
        <w:pStyle w:val="Heading1"/>
      </w:pPr>
      <w:bookmarkStart w:id="0" w:name="_Toc219618404"/>
      <w:r w:rsidRPr="009B0264">
        <w:lastRenderedPageBreak/>
        <w:t xml:space="preserve">The </w:t>
      </w:r>
      <w:r w:rsidRPr="00163DB8">
        <w:t>challenge</w:t>
      </w:r>
      <w:bookmarkEnd w:id="0"/>
    </w:p>
    <w:p w:rsidR="00163DB8" w:rsidRPr="009B0264" w:rsidRDefault="00163DB8" w:rsidP="00163DB8">
      <w:pPr>
        <w:pStyle w:val="Body"/>
      </w:pPr>
      <w:r>
        <w:t>There are</w:t>
      </w:r>
      <w:r w:rsidRPr="009D14F5">
        <w:t xml:space="preserve"> growing indications that substantial changes </w:t>
      </w:r>
      <w:r>
        <w:t>will</w:t>
      </w:r>
      <w:r w:rsidRPr="009D14F5">
        <w:t xml:space="preserve"> be necessary to ensure that </w:t>
      </w:r>
      <w:r>
        <w:t xml:space="preserve">Canada’s Retirement Income System </w:t>
      </w:r>
      <w:r w:rsidRPr="009B0264">
        <w:t>(RIS)</w:t>
      </w:r>
      <w:r w:rsidR="007535F7" w:rsidRPr="009D14F5">
        <w:t xml:space="preserve"> </w:t>
      </w:r>
      <w:r w:rsidRPr="009D14F5">
        <w:t xml:space="preserve">continues to achieve its intended outcomes in the future. The RIS is made up of </w:t>
      </w:r>
      <w:r>
        <w:t xml:space="preserve">closely interacting </w:t>
      </w:r>
      <w:r w:rsidRPr="009D14F5">
        <w:t xml:space="preserve">components </w:t>
      </w:r>
      <w:r>
        <w:t>that are managed piecemeal</w:t>
      </w:r>
      <w:r w:rsidRPr="009D14F5">
        <w:t xml:space="preserve">. No single component is </w:t>
      </w:r>
      <w:r w:rsidRPr="00163DB8">
        <w:t>designed</w:t>
      </w:r>
      <w:r w:rsidRPr="009D14F5">
        <w:t xml:space="preserve"> to fully meet the objectives of the system </w:t>
      </w:r>
      <w:r>
        <w:t>–</w:t>
      </w:r>
      <w:r w:rsidRPr="009D14F5">
        <w:t xml:space="preserve"> maintaining living standards once retired and poverty alleviation.</w:t>
      </w:r>
      <w:r>
        <w:t xml:space="preserve"> Accordingly, e</w:t>
      </w:r>
      <w:r w:rsidRPr="009D14F5">
        <w:t xml:space="preserve">valuating effectiveness and assessing the need for change </w:t>
      </w:r>
      <w:r>
        <w:t xml:space="preserve">can only </w:t>
      </w:r>
      <w:r w:rsidRPr="009D14F5">
        <w:t xml:space="preserve">take place at the </w:t>
      </w:r>
      <w:r>
        <w:t xml:space="preserve">level of the </w:t>
      </w:r>
      <w:r w:rsidRPr="009D14F5">
        <w:t>system</w:t>
      </w:r>
      <w:r>
        <w:t xml:space="preserve"> as a whole</w:t>
      </w:r>
      <w:r w:rsidRPr="009D14F5">
        <w:t>. Despite this, there is currently no governmental or external body tasked with monitoring the overall success of the RIS in meeting its objectives or with developing reform strategies that consider the</w:t>
      </w:r>
      <w:r w:rsidR="000A30C4">
        <w:t xml:space="preserve"> large</w:t>
      </w:r>
      <w:r w:rsidRPr="009D14F5">
        <w:t xml:space="preserve"> interactions among its constituent programs and tax measures.</w:t>
      </w:r>
    </w:p>
    <w:p w:rsidR="00163DB8" w:rsidRDefault="00163DB8" w:rsidP="00163DB8">
      <w:pPr>
        <w:pStyle w:val="Body"/>
      </w:pPr>
      <w:r w:rsidRPr="009B0264">
        <w:t xml:space="preserve">Establishing effective </w:t>
      </w:r>
      <w:r>
        <w:t xml:space="preserve">system-wide </w:t>
      </w:r>
      <w:r w:rsidRPr="009B0264">
        <w:t>monitoring</w:t>
      </w:r>
      <w:r>
        <w:t>, coordination and assessment</w:t>
      </w:r>
      <w:r w:rsidRPr="009B0264">
        <w:t xml:space="preserve"> is a complex undertaking. </w:t>
      </w:r>
    </w:p>
    <w:p w:rsidR="00163DB8" w:rsidRPr="00163DB8" w:rsidRDefault="00520B13" w:rsidP="00163DB8">
      <w:pPr>
        <w:pStyle w:val="Bodybullet"/>
      </w:pPr>
      <w:r w:rsidRPr="00520B13">
        <w:rPr>
          <w:noProof/>
        </w:rPr>
        <w:pict>
          <v:shapetype id="_x0000_t202" coordsize="21600,21600" o:spt="202" path="m,l,21600r21600,l21600,xe">
            <v:stroke joinstyle="miter"/>
            <v:path gradientshapeok="t" o:connecttype="rect"/>
          </v:shapetype>
          <v:shape id="Text Box 3" o:spid="_x0000_s2050" type="#_x0000_t202" style="position:absolute;left:0;text-align:left;margin-left:4in;margin-top:30.3pt;width:230.4pt;height:212.65pt;z-index:25168896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">
            <v:textbox>
              <w:txbxContent>
                <w:p w:rsidR="00163DB8" w:rsidRPr="00302B4A" w:rsidRDefault="00163DB8" w:rsidP="00274799">
                  <w:pPr>
                    <w:pStyle w:val="boxtxt"/>
                  </w:pPr>
                  <w:r w:rsidRPr="00302B4A">
                    <w:t>Main components of the RIS</w:t>
                  </w:r>
                </w:p>
                <w:p w:rsidR="00163DB8" w:rsidRDefault="00163DB8" w:rsidP="00AB2D09">
                  <w:pPr>
                    <w:pStyle w:val="boxindent1"/>
                  </w:pPr>
                  <w:r w:rsidRPr="00C06FCD">
                    <w:t>Canada and Quebec Pension Plans (</w:t>
                  </w:r>
                  <w:r>
                    <w:t>C/</w:t>
                  </w:r>
                  <w:r w:rsidRPr="00C06FCD">
                    <w:t>QPP)</w:t>
                  </w:r>
                  <w:r>
                    <w:t>.</w:t>
                  </w:r>
                </w:p>
                <w:p w:rsidR="00163DB8" w:rsidRDefault="00163DB8" w:rsidP="00AB2D09">
                  <w:pPr>
                    <w:pStyle w:val="boxindent1"/>
                  </w:pPr>
                  <w:r w:rsidRPr="00C06FCD">
                    <w:t>Old Age Security (OAS)</w:t>
                  </w:r>
                  <w:r>
                    <w:t>,</w:t>
                  </w:r>
                  <w:r w:rsidRPr="00C06FCD">
                    <w:t xml:space="preserve"> Guaranteed Income Supplement (GIS)</w:t>
                  </w:r>
                  <w:r>
                    <w:t xml:space="preserve"> and Spouses’ Allowance (SPA).</w:t>
                  </w:r>
                </w:p>
                <w:p w:rsidR="00163DB8" w:rsidRDefault="00163DB8" w:rsidP="00AB2D09">
                  <w:pPr>
                    <w:pStyle w:val="boxindent1"/>
                  </w:pPr>
                  <w:r w:rsidRPr="00C06FCD">
                    <w:t>Workplace Pension Plans</w:t>
                  </w:r>
                  <w:r>
                    <w:t xml:space="preserve"> with diverse characteristics</w:t>
                  </w:r>
                  <w:r w:rsidRPr="00C06FCD">
                    <w:t xml:space="preserve"> (WPP</w:t>
                  </w:r>
                  <w:r>
                    <w:t>s</w:t>
                  </w:r>
                  <w:r w:rsidRPr="00C06FCD">
                    <w:t>)</w:t>
                  </w:r>
                  <w:r>
                    <w:t xml:space="preserve"> and major income tax support via the RPP provisions.</w:t>
                  </w:r>
                </w:p>
                <w:p w:rsidR="00163DB8" w:rsidRDefault="00163DB8" w:rsidP="00AB2D09">
                  <w:pPr>
                    <w:pStyle w:val="boxindent1"/>
                  </w:pPr>
                  <w:r>
                    <w:t xml:space="preserve"> Related income tax</w:t>
                  </w:r>
                  <w:r w:rsidRPr="00C06FCD">
                    <w:t xml:space="preserve"> support for private retirement savings</w:t>
                  </w:r>
                  <w:r>
                    <w:t xml:space="preserve"> such as Registered Retirement Savings Plans (RRSPs) and Tax Free Savings Accounts (TFSAs)</w:t>
                  </w:r>
                </w:p>
                <w:p w:rsidR="00163DB8" w:rsidRDefault="00163DB8" w:rsidP="00AB2D09">
                  <w:pPr>
                    <w:pStyle w:val="boxindent1"/>
                  </w:pPr>
                  <w:r>
                    <w:t>V</w:t>
                  </w:r>
                  <w:r w:rsidRPr="00C06FCD">
                    <w:t xml:space="preserve">arious tax measures including pension income </w:t>
                  </w:r>
                  <w:proofErr w:type="gramStart"/>
                  <w:r w:rsidRPr="00C06FCD">
                    <w:t>splitting</w:t>
                  </w:r>
                  <w:r>
                    <w:t>,</w:t>
                  </w:r>
                  <w:proofErr w:type="gramEnd"/>
                  <w:r>
                    <w:t xml:space="preserve"> and non-refundable age and pension income credits.</w:t>
                  </w:r>
                </w:p>
              </w:txbxContent>
            </v:textbox>
            <w10:wrap type="square"/>
          </v:shape>
        </w:pict>
      </w:r>
      <w:r w:rsidR="00163DB8" w:rsidRPr="009B0264">
        <w:t xml:space="preserve">The </w:t>
      </w:r>
      <w:r w:rsidR="00163DB8" w:rsidRPr="00163DB8">
        <w:t>involvement of both federal and provincial governments, as well as private sector stakeholders, adds layers of complexity to policy development and implementation.</w:t>
      </w:r>
    </w:p>
    <w:p w:rsidR="00163DB8" w:rsidRPr="00163DB8" w:rsidRDefault="00163DB8" w:rsidP="00163DB8">
      <w:pPr>
        <w:pStyle w:val="Bodybullet"/>
      </w:pPr>
      <w:r w:rsidRPr="00163DB8">
        <w:t xml:space="preserve"> Income support programs and tax measures interact in complex ways</w:t>
      </w:r>
      <w:r w:rsidR="00150F3E">
        <w:t xml:space="preserve"> and may change over time</w:t>
      </w:r>
      <w:r w:rsidRPr="00163DB8">
        <w:t>.</w:t>
      </w:r>
    </w:p>
    <w:p w:rsidR="00163DB8" w:rsidRPr="00163DB8" w:rsidRDefault="00150F3E" w:rsidP="00163DB8">
      <w:pPr>
        <w:pStyle w:val="Bodybullet"/>
      </w:pPr>
      <w:r>
        <w:t>Timelines</w:t>
      </w:r>
      <w:r w:rsidR="00163DB8" w:rsidRPr="00163DB8">
        <w:t xml:space="preserve"> for planning and evaluating pension policies are</w:t>
      </w:r>
      <w:r w:rsidR="00A35F47">
        <w:t xml:space="preserve"> significantly longer than</w:t>
      </w:r>
      <w:r w:rsidR="00163DB8" w:rsidRPr="00163DB8">
        <w:t xml:space="preserve"> for most other policies and programs. </w:t>
      </w:r>
    </w:p>
    <w:p w:rsidR="00163DB8" w:rsidRPr="00163DB8" w:rsidRDefault="00163DB8" w:rsidP="00163DB8">
      <w:pPr>
        <w:pStyle w:val="Bodybullet"/>
      </w:pPr>
      <w:r w:rsidRPr="00163DB8">
        <w:t xml:space="preserve">The system intersects with other policy domains, particularly labour market policies. </w:t>
      </w:r>
    </w:p>
    <w:p w:rsidR="00163DB8" w:rsidRDefault="00163DB8" w:rsidP="00163DB8">
      <w:pPr>
        <w:pStyle w:val="Bodybullet"/>
      </w:pPr>
      <w:r w:rsidRPr="00163DB8">
        <w:t>The RIS plays</w:t>
      </w:r>
      <w:r>
        <w:t xml:space="preserve"> a major role both in the lives of people when they are working and contributing to the system and when they are retired and receiving </w:t>
      </w:r>
      <w:r w:rsidR="00A35F47">
        <w:t xml:space="preserve">benefits. That results </w:t>
      </w:r>
      <w:r>
        <w:t>arrangements for stakeholder involvement that involves both seniors and people of working age. It also means that policy-making must be supported by sophisticated analytic tools that can measure how people interact with the RIS over the course of their lives.</w:t>
      </w:r>
    </w:p>
    <w:p w:rsidR="00163DB8" w:rsidRPr="009B0264" w:rsidRDefault="00163DB8" w:rsidP="00163DB8">
      <w:pPr>
        <w:pStyle w:val="Body"/>
      </w:pPr>
      <w:r>
        <w:t xml:space="preserve">The central challenge addressed by the paper is to propose mechanisms that can, given this complexity, support system-wide RIS policy making. The second challenge is to propose mechanisms to support </w:t>
      </w:r>
      <w:r w:rsidRPr="00163DB8">
        <w:t>individuals</w:t>
      </w:r>
      <w:r>
        <w:t xml:space="preserve"> in using such complex programs. Many individuals lack the tools</w:t>
      </w:r>
      <w:r w:rsidR="00A35F47">
        <w:t>/advice</w:t>
      </w:r>
      <w:r>
        <w:t xml:space="preserve"> needed to navigate the system in ways that will work in their best interest.</w:t>
      </w:r>
    </w:p>
    <w:p w:rsidR="00163DB8" w:rsidRPr="009B0264" w:rsidRDefault="00163DB8" w:rsidP="007535F7">
      <w:pPr>
        <w:pStyle w:val="Heading1"/>
      </w:pPr>
      <w:bookmarkStart w:id="1" w:name="_Toc219618405"/>
      <w:r w:rsidRPr="009B0264">
        <w:t xml:space="preserve">The </w:t>
      </w:r>
      <w:r w:rsidRPr="00163DB8">
        <w:t>opportunity</w:t>
      </w:r>
      <w:bookmarkEnd w:id="1"/>
    </w:p>
    <w:p w:rsidR="00163DB8" w:rsidRPr="00163DB8" w:rsidRDefault="00163DB8" w:rsidP="00163DB8">
      <w:pPr>
        <w:pStyle w:val="Body"/>
      </w:pPr>
      <w:r w:rsidRPr="009B0264">
        <w:t>New data sources and advanced information technologies now offer the potential for radical improvements</w:t>
      </w:r>
      <w:r>
        <w:t xml:space="preserve"> in the management of this complexity</w:t>
      </w:r>
      <w:r w:rsidRPr="009B0264">
        <w:t xml:space="preserve">. These innovations promise not only more </w:t>
      </w:r>
      <w:r w:rsidRPr="009B0264">
        <w:lastRenderedPageBreak/>
        <w:t xml:space="preserve">sophisticated planning, programming, </w:t>
      </w:r>
      <w:r w:rsidRPr="00163DB8">
        <w:t xml:space="preserve">and assessment at the level of the RIS as a whole but also the delivery of personalized evidence to help individuals manage the complexities of the RIS. </w:t>
      </w:r>
    </w:p>
    <w:p w:rsidR="00163DB8" w:rsidRPr="00163DB8" w:rsidRDefault="00163DB8" w:rsidP="00163DB8">
      <w:pPr>
        <w:pStyle w:val="Body"/>
      </w:pPr>
      <w:r w:rsidRPr="00163DB8">
        <w:t xml:space="preserve">There is also a growing recognition of the value of system-wide analysis and a corresponding growth in understanding of the complexities that individuals face in retirement planning. </w:t>
      </w:r>
    </w:p>
    <w:p w:rsidR="00163DB8" w:rsidRPr="009B0264" w:rsidRDefault="00163DB8" w:rsidP="00163DB8">
      <w:pPr>
        <w:pStyle w:val="Body"/>
      </w:pPr>
      <w:r w:rsidRPr="00163DB8">
        <w:t>We are at a stage where substantial</w:t>
      </w:r>
      <w:r w:rsidRPr="00F0416F">
        <w:t xml:space="preserve"> progress</w:t>
      </w:r>
      <w:r w:rsidRPr="009B0264">
        <w:t xml:space="preserve"> </w:t>
      </w:r>
      <w:r>
        <w:t>is</w:t>
      </w:r>
      <w:r w:rsidRPr="009B0264">
        <w:t xml:space="preserve"> possible both for the users of the RIS and for those responsible for its design and management.</w:t>
      </w:r>
    </w:p>
    <w:p w:rsidR="00163DB8" w:rsidRPr="009B0264" w:rsidRDefault="00163DB8" w:rsidP="007535F7">
      <w:pPr>
        <w:pStyle w:val="Heading1"/>
      </w:pPr>
      <w:bookmarkStart w:id="2" w:name="_Toc219618406"/>
      <w:r w:rsidRPr="009B0264">
        <w:t xml:space="preserve">The </w:t>
      </w:r>
      <w:r>
        <w:t>s</w:t>
      </w:r>
      <w:r w:rsidRPr="009B0264">
        <w:t>olution</w:t>
      </w:r>
      <w:bookmarkEnd w:id="2"/>
    </w:p>
    <w:p w:rsidR="00163DB8" w:rsidRPr="009B0264" w:rsidRDefault="00163DB8" w:rsidP="00163DB8">
      <w:pPr>
        <w:pStyle w:val="Body"/>
      </w:pPr>
      <w:r w:rsidRPr="009B0264">
        <w:t xml:space="preserve">To address these challenges, this paper proposes the establishment of a new entity: the RIS Observatory. The </w:t>
      </w:r>
      <w:r w:rsidRPr="00F0416F">
        <w:t>Observatory</w:t>
      </w:r>
      <w:r w:rsidRPr="009B0264">
        <w:t xml:space="preserve"> would be responsible for system-level functions, including:</w:t>
      </w:r>
    </w:p>
    <w:p w:rsidR="001E7AF9" w:rsidRDefault="00B01434" w:rsidP="001F2B41">
      <w:pPr>
        <w:pStyle w:val="Bodybullet"/>
      </w:pPr>
      <w:r w:rsidRPr="001E7AF9">
        <w:rPr>
          <w:rStyle w:val="BodyChar"/>
        </w:rPr>
        <w:t>Building consensus and understanding in the RIS policy community</w:t>
      </w:r>
      <w:r w:rsidR="008A04EB">
        <w:t>.</w:t>
      </w:r>
      <w:r w:rsidR="001E7AF9">
        <w:t xml:space="preserve"> </w:t>
      </w:r>
    </w:p>
    <w:p w:rsidR="00163DB8" w:rsidRPr="009B0264" w:rsidRDefault="00163DB8" w:rsidP="00163DB8">
      <w:pPr>
        <w:pStyle w:val="Bodybullet"/>
      </w:pPr>
      <w:r w:rsidRPr="009B0264">
        <w:t>Providing advice on the development and use of system-wide evidence</w:t>
      </w:r>
      <w:r>
        <w:t xml:space="preserve"> for use in policy making and for use by individuals planning their retirements</w:t>
      </w:r>
      <w:r w:rsidRPr="009B0264">
        <w:t>.</w:t>
      </w:r>
    </w:p>
    <w:p w:rsidR="00163DB8" w:rsidRPr="009B0264" w:rsidRDefault="00163DB8" w:rsidP="00163DB8">
      <w:pPr>
        <w:pStyle w:val="Bodybullet"/>
      </w:pPr>
      <w:r w:rsidRPr="009B0264">
        <w:t xml:space="preserve">Conducting </w:t>
      </w:r>
      <w:r>
        <w:t xml:space="preserve">or sponsoring </w:t>
      </w:r>
      <w:r w:rsidRPr="009B0264">
        <w:t xml:space="preserve">selected research </w:t>
      </w:r>
      <w:r>
        <w:t>related to the RIS as a whole</w:t>
      </w:r>
      <w:r w:rsidRPr="009B0264">
        <w:t>.</w:t>
      </w:r>
    </w:p>
    <w:p w:rsidR="00AD2993" w:rsidRDefault="00163DB8" w:rsidP="00163DB8">
      <w:pPr>
        <w:pStyle w:val="Body"/>
      </w:pPr>
      <w:r w:rsidRPr="009B0264">
        <w:rPr>
          <w:b/>
          <w:bCs/>
          <w:i/>
          <w:iCs/>
        </w:rPr>
        <w:t xml:space="preserve">Building consensus and understanding in the RIS policy community. </w:t>
      </w:r>
      <w:r w:rsidRPr="009B0264">
        <w:t xml:space="preserve"> </w:t>
      </w:r>
      <w:r w:rsidR="00AD2993">
        <w:t>This would be accomplished by:</w:t>
      </w:r>
    </w:p>
    <w:p w:rsidR="007D2187" w:rsidRPr="007D2187" w:rsidRDefault="007D2187" w:rsidP="007D2187">
      <w:pPr>
        <w:pStyle w:val="Bodybullet"/>
      </w:pPr>
      <w:r w:rsidRPr="007D2187">
        <w:t>Building consensus on the range of outcomes and other descriptors of the RIS that should be routinely measured such as costs and labour market impacts.</w:t>
      </w:r>
    </w:p>
    <w:p w:rsidR="007D2187" w:rsidRPr="007D2187" w:rsidRDefault="007D2187" w:rsidP="007D2187">
      <w:pPr>
        <w:pStyle w:val="Bodybullet"/>
      </w:pPr>
      <w:r w:rsidRPr="007D2187">
        <w:t>Routinely monitoring those outcomes and other indicators.</w:t>
      </w:r>
    </w:p>
    <w:p w:rsidR="007D2187" w:rsidRPr="007D2187" w:rsidRDefault="007D2187" w:rsidP="007D2187">
      <w:pPr>
        <w:pStyle w:val="Bodybullet"/>
      </w:pPr>
      <w:r w:rsidRPr="007D2187">
        <w:t>Identifying areas where changes may be needed.</w:t>
      </w:r>
    </w:p>
    <w:p w:rsidR="007D2187" w:rsidRPr="007D2187" w:rsidRDefault="007D2187" w:rsidP="007D2187">
      <w:pPr>
        <w:pStyle w:val="Bodybullet"/>
      </w:pPr>
      <w:r w:rsidRPr="007D2187">
        <w:t xml:space="preserve">Building consensus </w:t>
      </w:r>
      <w:proofErr w:type="gramStart"/>
      <w:r w:rsidRPr="007D2187">
        <w:t>among</w:t>
      </w:r>
      <w:r w:rsidR="00A35F47">
        <w:t xml:space="preserve"> </w:t>
      </w:r>
      <w:r w:rsidRPr="007D2187">
        <w:t xml:space="preserve"> jurisdictions</w:t>
      </w:r>
      <w:proofErr w:type="gramEnd"/>
      <w:r w:rsidRPr="007D2187">
        <w:t xml:space="preserve"> and major stakeholders o</w:t>
      </w:r>
      <w:r w:rsidR="00A35F47">
        <w:t xml:space="preserve">n a range of potential </w:t>
      </w:r>
      <w:r w:rsidRPr="007D2187">
        <w:t xml:space="preserve"> scenarios for conducting needed reforms.</w:t>
      </w:r>
    </w:p>
    <w:p w:rsidR="007D2187" w:rsidRDefault="007D2187" w:rsidP="00163DB8">
      <w:pPr>
        <w:pStyle w:val="Bodybullet"/>
      </w:pPr>
      <w:r w:rsidRPr="007D2187">
        <w:t xml:space="preserve">Assessing the pros and cons of each scenario – though not </w:t>
      </w:r>
      <w:r w:rsidR="00A35F47">
        <w:t xml:space="preserve">necessarily </w:t>
      </w:r>
      <w:r w:rsidRPr="007D2187">
        <w:t>recommending any one</w:t>
      </w:r>
      <w:r w:rsidR="00A35F47">
        <w:t>.</w:t>
      </w:r>
    </w:p>
    <w:p w:rsidR="00163DB8" w:rsidRDefault="00163DB8" w:rsidP="00163DB8">
      <w:pPr>
        <w:pStyle w:val="Body"/>
      </w:pPr>
      <w:r>
        <w:t>There is a general consensus that Canada’s RIS fulfills two major objectives: avoiding poverty in old age and providing some measure of continuity of income for those who had mid-level earnings during their working years.  However, there remain major questions in refining these broad objectives to render them meaningful for policy analysis and development. These questions include how to assess the levels of poverty, just where the income boundaries are for determining “middle class” earnings continuity, and the comparative roles of the public and private sectors</w:t>
      </w:r>
      <w:r w:rsidR="00D04F23">
        <w:t xml:space="preserve">. The </w:t>
      </w:r>
      <w:r w:rsidR="00242ED5">
        <w:t xml:space="preserve">Observatory would build </w:t>
      </w:r>
      <w:r w:rsidR="001053E6">
        <w:t xml:space="preserve">consensus, or </w:t>
      </w:r>
      <w:r w:rsidR="004366BE">
        <w:t>at least</w:t>
      </w:r>
      <w:r w:rsidR="001053E6">
        <w:t xml:space="preserve"> compromise, </w:t>
      </w:r>
      <w:r w:rsidR="00324296">
        <w:t xml:space="preserve">on which </w:t>
      </w:r>
      <w:r w:rsidR="0032380F">
        <w:t>of these operational definitions should be routinely monitored</w:t>
      </w:r>
      <w:r w:rsidR="00E07E1B">
        <w:t xml:space="preserve"> along with other key indicators such as the </w:t>
      </w:r>
      <w:r w:rsidR="00FA5B56">
        <w:t xml:space="preserve">fiscal </w:t>
      </w:r>
      <w:r w:rsidR="00E07E1B">
        <w:t>effects of the RIS</w:t>
      </w:r>
      <w:r w:rsidR="00FA5B56">
        <w:t xml:space="preserve">, its </w:t>
      </w:r>
      <w:proofErr w:type="spellStart"/>
      <w:r w:rsidR="00FA5B56">
        <w:t>labour</w:t>
      </w:r>
      <w:proofErr w:type="spellEnd"/>
      <w:r w:rsidR="00FA5B56">
        <w:t xml:space="preserve"> market impacts, </w:t>
      </w:r>
      <w:r w:rsidR="00C368EF">
        <w:t>and its effects on particular population groups.</w:t>
      </w:r>
      <w:r w:rsidR="00FA5B56">
        <w:t xml:space="preserve"> </w:t>
      </w:r>
    </w:p>
    <w:p w:rsidR="00163DB8" w:rsidRPr="009B0264" w:rsidRDefault="00163DB8" w:rsidP="00163DB8">
      <w:pPr>
        <w:pStyle w:val="Body"/>
        <w:rPr>
          <w:b/>
          <w:bCs/>
          <w:i/>
          <w:iCs/>
        </w:rPr>
      </w:pPr>
      <w:r w:rsidRPr="009B0264">
        <w:t xml:space="preserve">Consensus-building at the level of values and </w:t>
      </w:r>
      <w:r>
        <w:t xml:space="preserve">objectives </w:t>
      </w:r>
      <w:r w:rsidRPr="009B0264">
        <w:t xml:space="preserve">would occur </w:t>
      </w:r>
      <w:r w:rsidR="00781667">
        <w:t xml:space="preserve">as a matter of course </w:t>
      </w:r>
      <w:r w:rsidRPr="009B0264">
        <w:t xml:space="preserve">as a result of the Observatory’s consultations about the outcomes and other characteristics which should </w:t>
      </w:r>
      <w:r>
        <w:t xml:space="preserve">be </w:t>
      </w:r>
      <w:r w:rsidRPr="009B0264">
        <w:t>routinely monitor</w:t>
      </w:r>
      <w:r>
        <w:t>ed</w:t>
      </w:r>
      <w:r w:rsidRPr="009B0264">
        <w:t xml:space="preserve">. Consensus-building on reform packages would occur as a result </w:t>
      </w:r>
      <w:r w:rsidRPr="009B0264">
        <w:lastRenderedPageBreak/>
        <w:t xml:space="preserve">of the consultations that would take place around the selection of the set of potential reform scenarios that should be assessed when a need for change has been identified.  </w:t>
      </w:r>
    </w:p>
    <w:p w:rsidR="00163DB8" w:rsidRPr="009B0264" w:rsidRDefault="00163DB8" w:rsidP="00163DB8">
      <w:pPr>
        <w:pStyle w:val="Body"/>
      </w:pPr>
      <w:proofErr w:type="gramStart"/>
      <w:r w:rsidRPr="009B0264">
        <w:rPr>
          <w:b/>
          <w:bCs/>
          <w:i/>
          <w:iCs/>
        </w:rPr>
        <w:t>Providing advice on the development and use of system-wide evidence</w:t>
      </w:r>
      <w:r w:rsidRPr="009B0264">
        <w:t>.</w:t>
      </w:r>
      <w:proofErr w:type="gramEnd"/>
      <w:r w:rsidRPr="009B0264">
        <w:t xml:space="preserve"> Priority would be attached to:</w:t>
      </w:r>
    </w:p>
    <w:p w:rsidR="00163DB8" w:rsidRPr="009B0264" w:rsidRDefault="00163DB8" w:rsidP="00163DB8">
      <w:pPr>
        <w:pStyle w:val="Bodybullet"/>
      </w:pPr>
      <w:r w:rsidRPr="009B0264">
        <w:t xml:space="preserve">The further development of the data and modelling capacity that is used in policy planning, program design and evaluation, including projections and </w:t>
      </w:r>
      <w:r w:rsidR="00A35F47">
        <w:t>‘</w:t>
      </w:r>
      <w:r w:rsidRPr="009B0264">
        <w:t>what if</w:t>
      </w:r>
      <w:r w:rsidR="00A35F47">
        <w:t>’</w:t>
      </w:r>
      <w:r w:rsidRPr="009B0264">
        <w:t xml:space="preserve"> modelling. </w:t>
      </w:r>
    </w:p>
    <w:p w:rsidR="00163DB8" w:rsidRDefault="00163DB8" w:rsidP="00163DB8">
      <w:pPr>
        <w:pStyle w:val="Bodybullet"/>
      </w:pPr>
      <w:r w:rsidRPr="009B0264">
        <w:t>Developing the data and chat techniques that can use that data in delivering personalized information to individuals for their use in retirement planning—evidence on how they can navigate the RIS most effectively.</w:t>
      </w:r>
    </w:p>
    <w:p w:rsidR="00FE0F5E" w:rsidRDefault="0026379D" w:rsidP="0026379D">
      <w:pPr>
        <w:pStyle w:val="Body"/>
      </w:pPr>
      <w:r>
        <w:t>The Observatory would work closely with Statistics Canada</w:t>
      </w:r>
      <w:r w:rsidR="004A5806">
        <w:t xml:space="preserve"> and with the public and private sector managers of </w:t>
      </w:r>
      <w:r w:rsidR="0023701D">
        <w:t xml:space="preserve">the various RIS programs in developing </w:t>
      </w:r>
      <w:r w:rsidR="002F2A72">
        <w:t>this empirical capacity</w:t>
      </w:r>
      <w:r w:rsidR="004F5E1C">
        <w:t xml:space="preserve">. </w:t>
      </w:r>
      <w:r w:rsidR="00FE7DEF">
        <w:t xml:space="preserve">It would be </w:t>
      </w:r>
      <w:proofErr w:type="gramStart"/>
      <w:r w:rsidR="00FE7DEF">
        <w:t xml:space="preserve">a </w:t>
      </w:r>
      <w:r w:rsidR="005A7EC2">
        <w:t xml:space="preserve"> </w:t>
      </w:r>
      <w:proofErr w:type="spellStart"/>
      <w:r w:rsidR="005A7EC2">
        <w:t>a</w:t>
      </w:r>
      <w:proofErr w:type="spellEnd"/>
      <w:proofErr w:type="gramEnd"/>
      <w:r w:rsidR="005A7EC2">
        <w:t xml:space="preserve"> gradual but nevertheless transformative shift. The same </w:t>
      </w:r>
      <w:r w:rsidR="000A7D32">
        <w:t>highly detailed</w:t>
      </w:r>
      <w:r w:rsidR="0016741F">
        <w:t>,</w:t>
      </w:r>
      <w:r w:rsidR="000A7D32">
        <w:t xml:space="preserve"> </w:t>
      </w:r>
      <w:r w:rsidR="0016741F">
        <w:t>longitudinal</w:t>
      </w:r>
      <w:r w:rsidR="000A7D32">
        <w:t xml:space="preserve"> </w:t>
      </w:r>
      <w:proofErr w:type="spellStart"/>
      <w:r w:rsidR="000A7D32">
        <w:t>microdata</w:t>
      </w:r>
      <w:proofErr w:type="spellEnd"/>
      <w:r w:rsidR="000A7D32">
        <w:t xml:space="preserve"> obtained f</w:t>
      </w:r>
      <w:r w:rsidR="0016741F">
        <w:t>rom m</w:t>
      </w:r>
      <w:r w:rsidR="00D33BFD">
        <w:t>ultiple</w:t>
      </w:r>
      <w:r w:rsidR="0016741F">
        <w:t xml:space="preserve"> sources w</w:t>
      </w:r>
      <w:r w:rsidR="00A35F47">
        <w:t>ould</w:t>
      </w:r>
      <w:r w:rsidR="00D33BFD">
        <w:t xml:space="preserve"> greatly support policy make</w:t>
      </w:r>
      <w:r w:rsidR="00D25A2A">
        <w:t xml:space="preserve">rs in understanding the effects of </w:t>
      </w:r>
      <w:r w:rsidR="00C57DD4">
        <w:t>the</w:t>
      </w:r>
      <w:r w:rsidR="00D25A2A">
        <w:t xml:space="preserve"> </w:t>
      </w:r>
      <w:r w:rsidR="00C57DD4">
        <w:t>RIS under various ‘what if’ scenarios</w:t>
      </w:r>
      <w:r w:rsidR="00A35F47">
        <w:t>.  I</w:t>
      </w:r>
      <w:r w:rsidR="00141F64">
        <w:t xml:space="preserve">t would </w:t>
      </w:r>
      <w:r w:rsidR="00A35F47">
        <w:t xml:space="preserve">also </w:t>
      </w:r>
      <w:r w:rsidR="00141F64">
        <w:t xml:space="preserve">provide tailor-made information </w:t>
      </w:r>
      <w:r w:rsidR="00964F84">
        <w:t>to individuals as they navigate the s</w:t>
      </w:r>
      <w:r w:rsidR="008726DF">
        <w:t>ystem by providing information on what has worked best</w:t>
      </w:r>
      <w:r w:rsidR="001709A5">
        <w:t xml:space="preserve"> in the past </w:t>
      </w:r>
      <w:r w:rsidR="008726DF">
        <w:t>for people in simi</w:t>
      </w:r>
      <w:r w:rsidR="0039511D">
        <w:t xml:space="preserve">lar circumstances </w:t>
      </w:r>
      <w:r w:rsidR="001709A5">
        <w:t>and aspirations</w:t>
      </w:r>
      <w:r w:rsidR="00C57DD4">
        <w:t>.</w:t>
      </w:r>
    </w:p>
    <w:p w:rsidR="00163DB8" w:rsidRPr="009B0264" w:rsidRDefault="00163DB8" w:rsidP="00163DB8">
      <w:pPr>
        <w:pStyle w:val="Body"/>
      </w:pPr>
      <w:r w:rsidRPr="009B0264">
        <w:rPr>
          <w:b/>
          <w:bCs/>
          <w:i/>
          <w:iCs/>
        </w:rPr>
        <w:t>Conducting or sponsoring selected research</w:t>
      </w:r>
      <w:r w:rsidRPr="009B0264">
        <w:t xml:space="preserve">. The are many gaps in our understanding of how the RIS interacts with other social and economic programs and how it has adapted to the deep changes that have taken place in demography, families, workplaces, and in individual </w:t>
      </w:r>
      <w:proofErr w:type="spellStart"/>
      <w:r w:rsidRPr="009B0264">
        <w:t>lifecourse</w:t>
      </w:r>
      <w:proofErr w:type="spellEnd"/>
      <w:r w:rsidRPr="009B0264">
        <w:t xml:space="preserve"> patterns. In carrying out needed research, the Observatory</w:t>
      </w:r>
      <w:r>
        <w:t xml:space="preserve"> could</w:t>
      </w:r>
      <w:r w:rsidRPr="009B0264">
        <w:t xml:space="preserve"> contract out the work to other research bodies wherever possible.</w:t>
      </w:r>
      <w:r w:rsidR="00F90807">
        <w:t xml:space="preserve"> The full paper provides examples.</w:t>
      </w:r>
    </w:p>
    <w:p w:rsidR="00163DB8" w:rsidRPr="009B0264" w:rsidRDefault="00163DB8" w:rsidP="007535F7">
      <w:pPr>
        <w:pStyle w:val="Heading1"/>
      </w:pPr>
      <w:bookmarkStart w:id="3" w:name="_Toc219618407"/>
      <w:r w:rsidRPr="009B0264">
        <w:t xml:space="preserve">The </w:t>
      </w:r>
      <w:r w:rsidRPr="007535F7">
        <w:t>consequences</w:t>
      </w:r>
      <w:bookmarkEnd w:id="3"/>
      <w:r w:rsidRPr="009B0264">
        <w:tab/>
      </w:r>
    </w:p>
    <w:p w:rsidR="00163DB8" w:rsidRPr="009B0264" w:rsidRDefault="00163DB8" w:rsidP="00163DB8">
      <w:pPr>
        <w:pStyle w:val="Body"/>
      </w:pPr>
      <w:r w:rsidRPr="009B0264">
        <w:t>The creation of the RIS Observatory, as described above, would yield significant benefits:</w:t>
      </w:r>
    </w:p>
    <w:p w:rsidR="00163DB8" w:rsidRDefault="00163DB8" w:rsidP="00163DB8">
      <w:pPr>
        <w:pStyle w:val="Bodybullet"/>
      </w:pPr>
      <w:r w:rsidRPr="009B0264">
        <w:t>A</w:t>
      </w:r>
      <w:r>
        <w:t>nticipating the slowly evolving forces associated especially with Canada’s aging population and thereby a</w:t>
      </w:r>
      <w:r w:rsidRPr="009B0264">
        <w:t xml:space="preserve">voiding </w:t>
      </w:r>
      <w:r>
        <w:t xml:space="preserve">future </w:t>
      </w:r>
      <w:r w:rsidRPr="009B0264">
        <w:t>crises within the RIS.</w:t>
      </w:r>
    </w:p>
    <w:p w:rsidR="00163DB8" w:rsidRPr="009B0264" w:rsidRDefault="00163DB8" w:rsidP="00163DB8">
      <w:pPr>
        <w:pStyle w:val="Bodybullet"/>
      </w:pPr>
      <w:r>
        <w:t>Avoiding nearer term crises associated with more rapidly changing financial market, labour market, and demographic shifts</w:t>
      </w:r>
    </w:p>
    <w:p w:rsidR="00163DB8" w:rsidRPr="009B0264" w:rsidRDefault="00163DB8" w:rsidP="00163DB8">
      <w:pPr>
        <w:pStyle w:val="Bodybullet"/>
      </w:pPr>
      <w:r w:rsidRPr="009B0264">
        <w:t>Supporting economic goals.</w:t>
      </w:r>
    </w:p>
    <w:p w:rsidR="00163DB8" w:rsidRPr="009B0264" w:rsidRDefault="00163DB8" w:rsidP="00163DB8">
      <w:pPr>
        <w:pStyle w:val="Bodybullet"/>
      </w:pPr>
      <w:r>
        <w:t>Supporting</w:t>
      </w:r>
      <w:r w:rsidRPr="009B0264">
        <w:t xml:space="preserve"> individuals</w:t>
      </w:r>
      <w:r>
        <w:t xml:space="preserve"> in using the RIS</w:t>
      </w:r>
      <w:r w:rsidRPr="009B0264">
        <w:t>.</w:t>
      </w:r>
    </w:p>
    <w:p w:rsidR="00163DB8" w:rsidRPr="009B0264" w:rsidRDefault="00163DB8" w:rsidP="00163DB8">
      <w:pPr>
        <w:pStyle w:val="Body"/>
      </w:pPr>
      <w:proofErr w:type="gramStart"/>
      <w:r w:rsidRPr="009B0264">
        <w:rPr>
          <w:b/>
          <w:bCs/>
          <w:i/>
          <w:iCs/>
        </w:rPr>
        <w:t>Avoiding crises.</w:t>
      </w:r>
      <w:proofErr w:type="gramEnd"/>
      <w:r w:rsidRPr="009B0264">
        <w:t xml:space="preserve"> There is compelling evidence that significant adjustments will be necessary to ensure that the RIS can continue meeting its objectives</w:t>
      </w:r>
      <w:r w:rsidR="00C948B7">
        <w:t xml:space="preserve">. </w:t>
      </w:r>
      <w:r w:rsidRPr="009B0264">
        <w:t xml:space="preserve"> The</w:t>
      </w:r>
      <w:r w:rsidR="00C948B7">
        <w:t xml:space="preserve"> proposed solution would enable government(s) in particular, to achieve </w:t>
      </w:r>
      <w:r w:rsidRPr="009B0264">
        <w:t xml:space="preserve">proactive </w:t>
      </w:r>
      <w:r w:rsidR="00C948B7">
        <w:t>identification/action on</w:t>
      </w:r>
      <w:r w:rsidRPr="009B0264">
        <w:t xml:space="preserve"> these changes, reducing the likelihood of crises. </w:t>
      </w:r>
      <w:r w:rsidR="00E0071C">
        <w:t>For example, past reforms hav</w:t>
      </w:r>
      <w:r w:rsidR="00BC6FE6">
        <w:t xml:space="preserve">e recognized the problems associated with </w:t>
      </w:r>
      <w:r w:rsidR="00DE7B5B">
        <w:t>the coverage and quality of workplace p</w:t>
      </w:r>
      <w:r w:rsidR="00CB31C7">
        <w:t>ension plans, but none has been successful in</w:t>
      </w:r>
      <w:r w:rsidR="00C64C01">
        <w:t xml:space="preserve"> </w:t>
      </w:r>
      <w:r w:rsidR="00796F3C">
        <w:t xml:space="preserve">finding the kind of solutions that </w:t>
      </w:r>
      <w:r w:rsidR="00184C45">
        <w:t>are likely to be</w:t>
      </w:r>
      <w:r w:rsidR="00796F3C">
        <w:t xml:space="preserve"> needed in a ten to twenty year time frame.</w:t>
      </w:r>
      <w:r w:rsidR="002730EB">
        <w:t xml:space="preserve"> </w:t>
      </w:r>
      <w:r w:rsidR="00CB31C7">
        <w:t xml:space="preserve"> </w:t>
      </w:r>
    </w:p>
    <w:p w:rsidR="00163DB8" w:rsidRPr="009B0264" w:rsidRDefault="00163DB8" w:rsidP="00163DB8">
      <w:pPr>
        <w:pStyle w:val="Body"/>
      </w:pPr>
      <w:r w:rsidRPr="009B0264">
        <w:lastRenderedPageBreak/>
        <w:t xml:space="preserve">The likelihood that significant reform will be needed is supported by research. For instance, </w:t>
      </w:r>
      <w:hyperlink r:id="rId11" w:history="1">
        <w:r w:rsidRPr="009B0264">
          <w:rPr>
            <w:rStyle w:val="Hyperlink"/>
          </w:rPr>
          <w:t>analysis</w:t>
        </w:r>
      </w:hyperlink>
      <w:r w:rsidRPr="009B0264">
        <w:t xml:space="preserve"> by the Retirement and Savings Institute at HEC </w:t>
      </w:r>
      <w:r w:rsidR="00C948B7">
        <w:t>(</w:t>
      </w:r>
      <w:proofErr w:type="spellStart"/>
      <w:r w:rsidR="00C948B7">
        <w:t>Universite</w:t>
      </w:r>
      <w:proofErr w:type="spellEnd"/>
      <w:r w:rsidR="00C948B7">
        <w:t xml:space="preserve"> de Montreal) </w:t>
      </w:r>
      <w:r w:rsidRPr="009B0264">
        <w:t xml:space="preserve">has demonstrated </w:t>
      </w:r>
      <w:r w:rsidR="00C948B7">
        <w:t>both the recognized</w:t>
      </w:r>
      <w:r>
        <w:t xml:space="preserve"> strengths of the </w:t>
      </w:r>
      <w:r w:rsidRPr="009B0264">
        <w:t xml:space="preserve">RIS </w:t>
      </w:r>
      <w:r w:rsidR="00C948B7">
        <w:t>and</w:t>
      </w:r>
      <w:r w:rsidRPr="009B0264">
        <w:t xml:space="preserve"> emerging vulnerabilities that require timely attention from policymakers.</w:t>
      </w:r>
    </w:p>
    <w:p w:rsidR="00163DB8" w:rsidRPr="009B0264" w:rsidRDefault="00163DB8" w:rsidP="00163DB8">
      <w:pPr>
        <w:pStyle w:val="Body"/>
        <w:rPr>
          <w:b/>
          <w:bCs/>
          <w:i/>
          <w:iCs/>
        </w:rPr>
      </w:pPr>
      <w:proofErr w:type="gramStart"/>
      <w:r w:rsidRPr="009B0264">
        <w:rPr>
          <w:b/>
          <w:bCs/>
          <w:i/>
          <w:iCs/>
        </w:rPr>
        <w:t>Supporting economic goals.</w:t>
      </w:r>
      <w:proofErr w:type="gramEnd"/>
      <w:r w:rsidRPr="009B0264">
        <w:t xml:space="preserve"> RIS reform has the potential to support economic policy, particularly as it relates to the supply of skilled </w:t>
      </w:r>
      <w:proofErr w:type="spellStart"/>
      <w:r w:rsidRPr="009B0264">
        <w:t>labour</w:t>
      </w:r>
      <w:proofErr w:type="spellEnd"/>
      <w:r w:rsidRPr="009B0264">
        <w:t xml:space="preserve"> and to workforce flexibility. </w:t>
      </w:r>
      <w:r w:rsidR="00C948B7">
        <w:t xml:space="preserve"> This area will continue to be a priority as the Canadian economy shifts in response to trade and technology challenges. </w:t>
      </w:r>
      <w:r w:rsidRPr="009B0264">
        <w:t>There is also the potential for expenditure reduction if reform packages are developed at the level of the RIS as a whole.</w:t>
      </w:r>
    </w:p>
    <w:p w:rsidR="00163DB8" w:rsidRDefault="00163DB8" w:rsidP="00163DB8">
      <w:pPr>
        <w:pStyle w:val="Body"/>
      </w:pPr>
      <w:proofErr w:type="gramStart"/>
      <w:r w:rsidRPr="009B0264">
        <w:rPr>
          <w:b/>
          <w:bCs/>
          <w:i/>
          <w:iCs/>
        </w:rPr>
        <w:t>Retirement income payoffs for individuals</w:t>
      </w:r>
      <w:r w:rsidRPr="009B0264">
        <w:t>.</w:t>
      </w:r>
      <w:proofErr w:type="gramEnd"/>
      <w:r w:rsidRPr="009B0264">
        <w:t xml:space="preserve"> The most important financial decisions in a person’s life often relate to retirement planning. Current research shows that these decisions are complex, high-stakes, and cognitively demanding. Many Canadians make suboptimal choices due to insufficient guidance. The proposed development of individualized retirement planning evidence offers the potential for significant improvements in financial well-being, especially for those with low and middle incomes.</w:t>
      </w:r>
    </w:p>
    <w:p w:rsidR="00C948B7" w:rsidRDefault="00C948B7" w:rsidP="00C948B7">
      <w:pPr>
        <w:pStyle w:val="Heading1"/>
      </w:pPr>
      <w:r>
        <w:t>Conclusion</w:t>
      </w:r>
    </w:p>
    <w:p w:rsidR="00C948B7" w:rsidRPr="00C948B7" w:rsidRDefault="00C948B7" w:rsidP="00163DB8">
      <w:pPr>
        <w:pStyle w:val="Body"/>
      </w:pPr>
      <w:r>
        <w:t xml:space="preserve">Establishing the Observatory on the Retirement Income System provides a tangible step toward </w:t>
      </w:r>
      <w:r w:rsidR="00CA63A7">
        <w:t xml:space="preserve">excellence in </w:t>
      </w:r>
      <w:r>
        <w:t>policy making in a complex environment</w:t>
      </w:r>
      <w:r w:rsidR="00CA63A7">
        <w:t xml:space="preserve">.  Governments, in partnership with private sector and other stakeholders will benefit from access to innovative policy approaches. Canadians will enhance their retirement outcomes by having access to choices based on </w:t>
      </w:r>
      <w:proofErr w:type="gramStart"/>
      <w:r w:rsidR="00CA63A7">
        <w:t>quality  data</w:t>
      </w:r>
      <w:proofErr w:type="gramEnd"/>
      <w:r w:rsidR="00CA63A7">
        <w:t xml:space="preserve"> and program design tailored to their specific needs and circumstances.  </w:t>
      </w:r>
    </w:p>
    <w:p w:rsidR="00C948B7" w:rsidRPr="009B0264" w:rsidRDefault="00C948B7" w:rsidP="00163DB8">
      <w:pPr>
        <w:pStyle w:val="Body"/>
      </w:pPr>
    </w:p>
    <w:p w:rsidR="00FF40A0" w:rsidRPr="00D93101" w:rsidRDefault="00FF40A0" w:rsidP="00FF40A0">
      <w:pPr>
        <w:pStyle w:val="Body"/>
      </w:pPr>
    </w:p>
    <w:sectPr w:rsidR="00FF40A0" w:rsidRPr="00D93101" w:rsidSect="00054C80">
      <w:footerReference w:type="default" r:id="rId12"/>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48AA" w:rsidRDefault="00D248AA" w:rsidP="00394CCC">
      <w:pPr>
        <w:spacing w:after="0"/>
      </w:pPr>
      <w:r>
        <w:separator/>
      </w:r>
    </w:p>
  </w:endnote>
  <w:endnote w:type="continuationSeparator" w:id="0">
    <w:p w:rsidR="00D248AA" w:rsidRDefault="00D248AA" w:rsidP="00394CCC">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264" w:rsidRDefault="009B0264">
    <w:pPr>
      <w:pStyle w:val="Footer"/>
      <w:jc w:val="right"/>
    </w:pPr>
  </w:p>
  <w:p w:rsidR="009B0264" w:rsidRDefault="009B026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2617749"/>
      <w:docPartObj>
        <w:docPartGallery w:val="Page Numbers (Bottom of Page)"/>
        <w:docPartUnique/>
      </w:docPartObj>
    </w:sdtPr>
    <w:sdtEndPr>
      <w:rPr>
        <w:noProof/>
      </w:rPr>
    </w:sdtEndPr>
    <w:sdtContent>
      <w:p w:rsidR="00755824" w:rsidRDefault="00520B13">
        <w:pPr>
          <w:pStyle w:val="Footer"/>
          <w:jc w:val="right"/>
        </w:pPr>
        <w:r>
          <w:fldChar w:fldCharType="begin"/>
        </w:r>
        <w:r w:rsidR="00755824">
          <w:instrText xml:space="preserve"> PAGE   \* MERGEFORMAT </w:instrText>
        </w:r>
        <w:r>
          <w:fldChar w:fldCharType="separate"/>
        </w:r>
        <w:r w:rsidR="00A366F6">
          <w:rPr>
            <w:noProof/>
          </w:rPr>
          <w:t>1</w:t>
        </w:r>
        <w:r>
          <w:rPr>
            <w:noProof/>
          </w:rPr>
          <w:fldChar w:fldCharType="end"/>
        </w:r>
      </w:p>
    </w:sdtContent>
  </w:sdt>
  <w:p w:rsidR="003326DC" w:rsidRDefault="003326DC">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02201900"/>
      <w:docPartObj>
        <w:docPartGallery w:val="Page Numbers (Bottom of Page)"/>
        <w:docPartUnique/>
      </w:docPartObj>
    </w:sdtPr>
    <w:sdtEndPr>
      <w:rPr>
        <w:noProof/>
      </w:rPr>
    </w:sdtEndPr>
    <w:sdtContent>
      <w:p w:rsidR="00054C80" w:rsidRDefault="00520B13">
        <w:pPr>
          <w:pStyle w:val="Footer"/>
          <w:jc w:val="right"/>
        </w:pPr>
        <w:r>
          <w:fldChar w:fldCharType="begin"/>
        </w:r>
        <w:r w:rsidR="00054C80">
          <w:instrText xml:space="preserve"> PAGE   \* MERGEFORMAT </w:instrText>
        </w:r>
        <w:r>
          <w:fldChar w:fldCharType="separate"/>
        </w:r>
        <w:r w:rsidR="00A366F6">
          <w:rPr>
            <w:noProof/>
          </w:rPr>
          <w:t>5</w:t>
        </w:r>
        <w:r>
          <w:rPr>
            <w:noProof/>
          </w:rPr>
          <w:fldChar w:fldCharType="end"/>
        </w:r>
      </w:p>
    </w:sdtContent>
  </w:sdt>
  <w:p w:rsidR="00804BE6" w:rsidRDefault="00804BE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48AA" w:rsidRDefault="00D248AA" w:rsidP="00394CCC">
      <w:pPr>
        <w:spacing w:after="0"/>
      </w:pPr>
      <w:r>
        <w:separator/>
      </w:r>
    </w:p>
  </w:footnote>
  <w:footnote w:type="continuationSeparator" w:id="0">
    <w:p w:rsidR="00D248AA" w:rsidRDefault="00D248AA" w:rsidP="00394CCC">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3B7EA6CE"/>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15A0F93"/>
    <w:multiLevelType w:val="hybridMultilevel"/>
    <w:tmpl w:val="59824D9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037600E2"/>
    <w:multiLevelType w:val="multilevel"/>
    <w:tmpl w:val="036A4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66041B"/>
    <w:multiLevelType w:val="multilevel"/>
    <w:tmpl w:val="664AA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9D2BA8"/>
    <w:multiLevelType w:val="multilevel"/>
    <w:tmpl w:val="ED2C3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CB06AEE"/>
    <w:multiLevelType w:val="multilevel"/>
    <w:tmpl w:val="E40E8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16917DD"/>
    <w:multiLevelType w:val="hybridMultilevel"/>
    <w:tmpl w:val="C4CE9DBA"/>
    <w:lvl w:ilvl="0" w:tplc="45E2821A">
      <w:start w:val="1"/>
      <w:numFmt w:val="bullet"/>
      <w:pStyle w:val="BodytextPeter"/>
      <w:lvlText w:val=""/>
      <w:lvlJc w:val="left"/>
      <w:pPr>
        <w:tabs>
          <w:tab w:val="num" w:pos="216"/>
        </w:tabs>
        <w:ind w:left="216" w:hanging="216"/>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24339AF"/>
    <w:multiLevelType w:val="multilevel"/>
    <w:tmpl w:val="4F6C5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57D0CC4"/>
    <w:multiLevelType w:val="multilevel"/>
    <w:tmpl w:val="78D03644"/>
    <w:lvl w:ilvl="0">
      <w:start w:val="1"/>
      <w:numFmt w:val="bullet"/>
      <w:pStyle w:val="Bullet2"/>
      <w:lvlText w:val="o"/>
      <w:lvlJc w:val="left"/>
      <w:pPr>
        <w:tabs>
          <w:tab w:val="num" w:pos="1080"/>
        </w:tabs>
        <w:ind w:left="1080" w:hanging="360"/>
      </w:pPr>
      <w:rPr>
        <w:rFonts w:ascii="Courier New" w:hAnsi="Courier New" w:cs="Courier New" w:hint="default"/>
        <w:sz w:val="20"/>
      </w:rPr>
    </w:lvl>
    <w:lvl w:ilvl="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9">
    <w:nsid w:val="17985242"/>
    <w:multiLevelType w:val="multilevel"/>
    <w:tmpl w:val="1009001D"/>
    <w:styleLink w:val="Style1"/>
    <w:lvl w:ilvl="0">
      <w:start w:val="1"/>
      <w:numFmt w:val="upperLetter"/>
      <w:lvlText w:val="%1)"/>
      <w:lvlJc w:val="left"/>
      <w:pPr>
        <w:ind w:left="360" w:hanging="360"/>
      </w:pPr>
    </w:lvl>
    <w:lvl w:ilvl="1">
      <w:start w:val="1"/>
      <w:numFmt w:val="decimal"/>
      <w:lvlText w:val="%2)"/>
      <w:lvlJc w:val="left"/>
      <w:pPr>
        <w:ind w:left="720" w:hanging="360"/>
      </w:pPr>
      <w:rPr>
        <w:sz w:val="28"/>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02C6DBC"/>
    <w:multiLevelType w:val="hybridMultilevel"/>
    <w:tmpl w:val="F4749FDA"/>
    <w:lvl w:ilvl="0" w:tplc="F01CE27C">
      <w:start w:val="1"/>
      <w:numFmt w:val="bullet"/>
      <w:pStyle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21DD4B68"/>
    <w:multiLevelType w:val="hybridMultilevel"/>
    <w:tmpl w:val="4B6CC17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28F32276"/>
    <w:multiLevelType w:val="hybridMultilevel"/>
    <w:tmpl w:val="25B28F06"/>
    <w:lvl w:ilvl="0" w:tplc="7632D540">
      <w:start w:val="1"/>
      <w:numFmt w:val="bullet"/>
      <w:pStyle w:val="10bul2"/>
      <w:lvlText w:val="o"/>
      <w:lvlJc w:val="left"/>
      <w:pPr>
        <w:ind w:left="3810" w:hanging="360"/>
      </w:pPr>
      <w:rPr>
        <w:rFonts w:ascii="Courier New" w:hAnsi="Courier New" w:cs="Courier New" w:hint="default"/>
      </w:rPr>
    </w:lvl>
    <w:lvl w:ilvl="1" w:tplc="DC927402">
      <w:start w:val="1"/>
      <w:numFmt w:val="bullet"/>
      <w:lvlText w:val=""/>
      <w:lvlJc w:val="left"/>
      <w:pPr>
        <w:ind w:left="4530" w:hanging="360"/>
      </w:pPr>
      <w:rPr>
        <w:rFonts w:ascii="Wingdings" w:hAnsi="Wingdings" w:hint="default"/>
      </w:rPr>
    </w:lvl>
    <w:lvl w:ilvl="2" w:tplc="10090005" w:tentative="1">
      <w:start w:val="1"/>
      <w:numFmt w:val="bullet"/>
      <w:lvlText w:val=""/>
      <w:lvlJc w:val="left"/>
      <w:pPr>
        <w:ind w:left="5250" w:hanging="360"/>
      </w:pPr>
      <w:rPr>
        <w:rFonts w:ascii="Wingdings" w:hAnsi="Wingdings" w:hint="default"/>
      </w:rPr>
    </w:lvl>
    <w:lvl w:ilvl="3" w:tplc="10090001" w:tentative="1">
      <w:start w:val="1"/>
      <w:numFmt w:val="bullet"/>
      <w:lvlText w:val=""/>
      <w:lvlJc w:val="left"/>
      <w:pPr>
        <w:ind w:left="5970" w:hanging="360"/>
      </w:pPr>
      <w:rPr>
        <w:rFonts w:ascii="Symbol" w:hAnsi="Symbol" w:hint="default"/>
      </w:rPr>
    </w:lvl>
    <w:lvl w:ilvl="4" w:tplc="10090003" w:tentative="1">
      <w:start w:val="1"/>
      <w:numFmt w:val="bullet"/>
      <w:lvlText w:val="o"/>
      <w:lvlJc w:val="left"/>
      <w:pPr>
        <w:ind w:left="6690" w:hanging="360"/>
      </w:pPr>
      <w:rPr>
        <w:rFonts w:ascii="Courier New" w:hAnsi="Courier New" w:cs="Courier New" w:hint="default"/>
      </w:rPr>
    </w:lvl>
    <w:lvl w:ilvl="5" w:tplc="10090005" w:tentative="1">
      <w:start w:val="1"/>
      <w:numFmt w:val="bullet"/>
      <w:lvlText w:val=""/>
      <w:lvlJc w:val="left"/>
      <w:pPr>
        <w:ind w:left="7410" w:hanging="360"/>
      </w:pPr>
      <w:rPr>
        <w:rFonts w:ascii="Wingdings" w:hAnsi="Wingdings" w:hint="default"/>
      </w:rPr>
    </w:lvl>
    <w:lvl w:ilvl="6" w:tplc="10090001" w:tentative="1">
      <w:start w:val="1"/>
      <w:numFmt w:val="bullet"/>
      <w:lvlText w:val=""/>
      <w:lvlJc w:val="left"/>
      <w:pPr>
        <w:ind w:left="8130" w:hanging="360"/>
      </w:pPr>
      <w:rPr>
        <w:rFonts w:ascii="Symbol" w:hAnsi="Symbol" w:hint="default"/>
      </w:rPr>
    </w:lvl>
    <w:lvl w:ilvl="7" w:tplc="10090003" w:tentative="1">
      <w:start w:val="1"/>
      <w:numFmt w:val="bullet"/>
      <w:lvlText w:val="o"/>
      <w:lvlJc w:val="left"/>
      <w:pPr>
        <w:ind w:left="8850" w:hanging="360"/>
      </w:pPr>
      <w:rPr>
        <w:rFonts w:ascii="Courier New" w:hAnsi="Courier New" w:cs="Courier New" w:hint="default"/>
      </w:rPr>
    </w:lvl>
    <w:lvl w:ilvl="8" w:tplc="10090005" w:tentative="1">
      <w:start w:val="1"/>
      <w:numFmt w:val="bullet"/>
      <w:lvlText w:val=""/>
      <w:lvlJc w:val="left"/>
      <w:pPr>
        <w:ind w:left="9570" w:hanging="360"/>
      </w:pPr>
      <w:rPr>
        <w:rFonts w:ascii="Wingdings" w:hAnsi="Wingdings" w:hint="default"/>
      </w:rPr>
    </w:lvl>
  </w:abstractNum>
  <w:abstractNum w:abstractNumId="13">
    <w:nsid w:val="2DC639F7"/>
    <w:multiLevelType w:val="multilevel"/>
    <w:tmpl w:val="F59E3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59A2515"/>
    <w:multiLevelType w:val="hybridMultilevel"/>
    <w:tmpl w:val="5ADC43C2"/>
    <w:lvl w:ilvl="0" w:tplc="F6220192">
      <w:start w:val="1"/>
      <w:numFmt w:val="bullet"/>
      <w:pStyle w:val="Bodybullet"/>
      <w:lvlText w:val=""/>
      <w:lvlJc w:val="left"/>
      <w:pPr>
        <w:ind w:left="757" w:hanging="360"/>
      </w:pPr>
      <w:rPr>
        <w:rFonts w:ascii="Symbol" w:hAnsi="Symbol" w:hint="default"/>
        <w:color w:val="auto"/>
        <w:sz w:val="24"/>
        <w:szCs w:val="24"/>
        <w:lang w:val="en-US"/>
      </w:rPr>
    </w:lvl>
    <w:lvl w:ilvl="1" w:tplc="10090001">
      <w:start w:val="1"/>
      <w:numFmt w:val="bullet"/>
      <w:lvlText w:val=""/>
      <w:lvlJc w:val="left"/>
      <w:pPr>
        <w:ind w:left="72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5">
    <w:nsid w:val="401772A3"/>
    <w:multiLevelType w:val="hybridMultilevel"/>
    <w:tmpl w:val="1EACECB0"/>
    <w:lvl w:ilvl="0" w:tplc="9D568886">
      <w:start w:val="1"/>
      <w:numFmt w:val="bullet"/>
      <w:pStyle w:val="10bullet1"/>
      <w:lvlText w:val=""/>
      <w:lvlJc w:val="left"/>
      <w:pPr>
        <w:ind w:left="3810" w:hanging="360"/>
      </w:pPr>
      <w:rPr>
        <w:rFonts w:ascii="Symbol" w:hAnsi="Symbol" w:hint="default"/>
      </w:rPr>
    </w:lvl>
    <w:lvl w:ilvl="1" w:tplc="DC927402">
      <w:start w:val="1"/>
      <w:numFmt w:val="bullet"/>
      <w:pStyle w:val="10bullet3"/>
      <w:lvlText w:val=""/>
      <w:lvlJc w:val="left"/>
      <w:pPr>
        <w:ind w:left="4530" w:hanging="360"/>
      </w:pPr>
      <w:rPr>
        <w:rFonts w:ascii="Wingdings" w:hAnsi="Wingdings" w:hint="default"/>
      </w:rPr>
    </w:lvl>
    <w:lvl w:ilvl="2" w:tplc="10090005">
      <w:start w:val="1"/>
      <w:numFmt w:val="bullet"/>
      <w:lvlText w:val=""/>
      <w:lvlJc w:val="left"/>
      <w:pPr>
        <w:ind w:left="5250" w:hanging="360"/>
      </w:pPr>
      <w:rPr>
        <w:rFonts w:ascii="Wingdings" w:hAnsi="Wingdings" w:hint="default"/>
      </w:rPr>
    </w:lvl>
    <w:lvl w:ilvl="3" w:tplc="10090001">
      <w:start w:val="1"/>
      <w:numFmt w:val="bullet"/>
      <w:lvlText w:val=""/>
      <w:lvlJc w:val="left"/>
      <w:pPr>
        <w:ind w:left="5970" w:hanging="360"/>
      </w:pPr>
      <w:rPr>
        <w:rFonts w:ascii="Symbol" w:hAnsi="Symbol" w:hint="default"/>
      </w:rPr>
    </w:lvl>
    <w:lvl w:ilvl="4" w:tplc="10090003">
      <w:start w:val="1"/>
      <w:numFmt w:val="bullet"/>
      <w:lvlText w:val="o"/>
      <w:lvlJc w:val="left"/>
      <w:pPr>
        <w:ind w:left="6690" w:hanging="360"/>
      </w:pPr>
      <w:rPr>
        <w:rFonts w:ascii="Courier New" w:hAnsi="Courier New" w:cs="Courier New" w:hint="default"/>
      </w:rPr>
    </w:lvl>
    <w:lvl w:ilvl="5" w:tplc="10090005">
      <w:start w:val="1"/>
      <w:numFmt w:val="bullet"/>
      <w:lvlText w:val=""/>
      <w:lvlJc w:val="left"/>
      <w:pPr>
        <w:ind w:left="7410" w:hanging="360"/>
      </w:pPr>
      <w:rPr>
        <w:rFonts w:ascii="Wingdings" w:hAnsi="Wingdings" w:hint="default"/>
      </w:rPr>
    </w:lvl>
    <w:lvl w:ilvl="6" w:tplc="10090001">
      <w:start w:val="1"/>
      <w:numFmt w:val="bullet"/>
      <w:lvlText w:val=""/>
      <w:lvlJc w:val="left"/>
      <w:pPr>
        <w:ind w:left="8130" w:hanging="360"/>
      </w:pPr>
      <w:rPr>
        <w:rFonts w:ascii="Symbol" w:hAnsi="Symbol" w:hint="default"/>
      </w:rPr>
    </w:lvl>
    <w:lvl w:ilvl="7" w:tplc="10090003">
      <w:start w:val="1"/>
      <w:numFmt w:val="bullet"/>
      <w:lvlText w:val="o"/>
      <w:lvlJc w:val="left"/>
      <w:pPr>
        <w:ind w:left="8850" w:hanging="360"/>
      </w:pPr>
      <w:rPr>
        <w:rFonts w:ascii="Courier New" w:hAnsi="Courier New" w:cs="Courier New" w:hint="default"/>
      </w:rPr>
    </w:lvl>
    <w:lvl w:ilvl="8" w:tplc="10090005">
      <w:start w:val="1"/>
      <w:numFmt w:val="bullet"/>
      <w:lvlText w:val=""/>
      <w:lvlJc w:val="left"/>
      <w:pPr>
        <w:ind w:left="9570" w:hanging="360"/>
      </w:pPr>
      <w:rPr>
        <w:rFonts w:ascii="Wingdings" w:hAnsi="Wingdings" w:hint="default"/>
      </w:rPr>
    </w:lvl>
  </w:abstractNum>
  <w:abstractNum w:abstractNumId="16">
    <w:nsid w:val="476E18C3"/>
    <w:multiLevelType w:val="multilevel"/>
    <w:tmpl w:val="640A6A14"/>
    <w:lvl w:ilvl="0">
      <w:start w:val="1"/>
      <w:numFmt w:val="decimal"/>
      <w:pStyle w:val="WholeP"/>
      <w:lvlText w:val="%1)"/>
      <w:lvlJc w:val="left"/>
      <w:pPr>
        <w:tabs>
          <w:tab w:val="num" w:pos="360"/>
        </w:tabs>
        <w:ind w:left="360" w:hanging="360"/>
      </w:pPr>
      <w:rPr>
        <w:rFonts w:ascii="Times New Roman" w:hAnsi="Times New Roman" w:hint="default"/>
        <w:b w:val="0"/>
        <w:i w:val="0"/>
        <w:sz w:val="24"/>
      </w:rPr>
    </w:lvl>
    <w:lvl w:ilvl="1">
      <w:start w:val="1"/>
      <w:numFmt w:val="lowerLetter"/>
      <w:lvlText w:val="%1%2"/>
      <w:lvlJc w:val="left"/>
      <w:pPr>
        <w:tabs>
          <w:tab w:val="num" w:pos="1080"/>
        </w:tabs>
        <w:ind w:left="1080" w:hanging="360"/>
      </w:pPr>
      <w:rPr>
        <w:rFonts w:ascii="Times New Roman" w:hAnsi="Times New Roman" w:hint="default"/>
        <w:b w:val="0"/>
        <w:i w:val="0"/>
        <w:sz w:val="24"/>
      </w:rPr>
    </w:lvl>
    <w:lvl w:ilvl="2">
      <w:start w:val="1"/>
      <w:numFmt w:val="none"/>
      <w:pStyle w:val="HeadingP"/>
      <w:lvlText w:val="..."/>
      <w:lvlJc w:val="left"/>
      <w:pPr>
        <w:tabs>
          <w:tab w:val="num" w:pos="648"/>
        </w:tabs>
        <w:ind w:left="648" w:hanging="648"/>
      </w:pPr>
      <w:rPr>
        <w:rFonts w:hint="default"/>
        <w:b/>
        <w:i/>
        <w:sz w:val="24"/>
      </w:rPr>
    </w:lvl>
    <w:lvl w:ilvl="3">
      <w:start w:val="1"/>
      <w:numFmt w:val="none"/>
      <w:lvlText w:val=""/>
      <w:lvlJc w:val="left"/>
      <w:pPr>
        <w:tabs>
          <w:tab w:val="num" w:pos="0"/>
        </w:tabs>
        <w:ind w:left="0" w:hanging="432"/>
      </w:pPr>
      <w:rPr>
        <w:rFonts w:ascii="Times New Roman" w:hAnsi="Times New Roman" w:hint="default"/>
        <w:b w:val="0"/>
        <w:i w:val="0"/>
        <w:sz w:val="24"/>
      </w:rPr>
    </w:lvl>
    <w:lvl w:ilvl="4">
      <w:start w:val="1"/>
      <w:numFmt w:val="bullet"/>
      <w:lvlText w:val=""/>
      <w:lvlJc w:val="left"/>
      <w:pPr>
        <w:tabs>
          <w:tab w:val="num" w:pos="720"/>
        </w:tabs>
        <w:ind w:left="720" w:hanging="360"/>
      </w:pPr>
      <w:rPr>
        <w:rFonts w:ascii="Symbol" w:hAnsi="Symbol" w:hint="default"/>
        <w:b w:val="0"/>
        <w:i w:val="0"/>
        <w:sz w:val="24"/>
      </w:rPr>
    </w:lvl>
    <w:lvl w:ilvl="5">
      <w:start w:val="1"/>
      <w:numFmt w:val="bullet"/>
      <w:lvlText w:val="o"/>
      <w:lvlJc w:val="left"/>
      <w:pPr>
        <w:tabs>
          <w:tab w:val="num" w:pos="1080"/>
        </w:tabs>
        <w:ind w:left="1080" w:hanging="360"/>
      </w:pPr>
      <w:rPr>
        <w:rFonts w:ascii="Monotype Sorts" w:hAnsi="Monotype Sorts" w:hint="default"/>
        <w:b w:val="0"/>
        <w:i w:val="0"/>
        <w:sz w:val="20"/>
      </w:rPr>
    </w:lvl>
    <w:lvl w:ilvl="6">
      <w:start w:val="1"/>
      <w:numFmt w:val="bullet"/>
      <w:lvlText w:val="-"/>
      <w:lvlJc w:val="left"/>
      <w:pPr>
        <w:tabs>
          <w:tab w:val="num" w:pos="1440"/>
        </w:tabs>
        <w:ind w:left="1440" w:hanging="360"/>
      </w:pPr>
      <w:rPr>
        <w:rFonts w:cs="Times New Roman" w:hint="default"/>
        <w:sz w:val="24"/>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48D41E88"/>
    <w:multiLevelType w:val="hybridMultilevel"/>
    <w:tmpl w:val="59B4D9D2"/>
    <w:lvl w:ilvl="0" w:tplc="CA9087C6">
      <w:start w:val="1"/>
      <w:numFmt w:val="bullet"/>
      <w:pStyle w:val="10bullet2"/>
      <w:lvlText w:val="o"/>
      <w:lvlJc w:val="left"/>
      <w:pPr>
        <w:ind w:left="720" w:hanging="360"/>
      </w:pPr>
      <w:rPr>
        <w:rFonts w:ascii="Courier New" w:hAnsi="Courier New" w:cs="Courier New"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8">
    <w:nsid w:val="4AA723CF"/>
    <w:multiLevelType w:val="hybridMultilevel"/>
    <w:tmpl w:val="9F44942C"/>
    <w:lvl w:ilvl="0" w:tplc="A0102E3A">
      <w:start w:val="1"/>
      <w:numFmt w:val="bullet"/>
      <w:lvlText w:val=""/>
      <w:lvlJc w:val="left"/>
      <w:pPr>
        <w:tabs>
          <w:tab w:val="num" w:pos="454"/>
        </w:tabs>
        <w:ind w:left="454" w:hanging="454"/>
      </w:pPr>
      <w:rPr>
        <w:rFonts w:ascii="Symbol" w:hAnsi="Symbol" w:hint="default"/>
      </w:rPr>
    </w:lvl>
    <w:lvl w:ilvl="1" w:tplc="EB7A379E">
      <w:start w:val="1"/>
      <w:numFmt w:val="bullet"/>
      <w:pStyle w:val="doubleindent"/>
      <w:lvlText w:val="o"/>
      <w:lvlJc w:val="left"/>
      <w:pPr>
        <w:tabs>
          <w:tab w:val="num" w:pos="510"/>
        </w:tabs>
        <w:ind w:left="794" w:hanging="284"/>
      </w:pPr>
      <w:rPr>
        <w:rFonts w:ascii="Courier New" w:hAnsi="Courier New" w:cs="Courier New" w:hint="default"/>
      </w:rPr>
    </w:lvl>
    <w:lvl w:ilvl="2" w:tplc="10090001">
      <w:start w:val="1"/>
      <w:numFmt w:val="bullet"/>
      <w:lvlText w:val=""/>
      <w:lvlJc w:val="left"/>
      <w:pPr>
        <w:tabs>
          <w:tab w:val="num" w:pos="1990"/>
        </w:tabs>
        <w:ind w:left="1990" w:hanging="360"/>
      </w:pPr>
      <w:rPr>
        <w:rFonts w:ascii="Symbol" w:hAnsi="Symbol" w:hint="default"/>
      </w:rPr>
    </w:lvl>
    <w:lvl w:ilvl="3" w:tplc="04090001">
      <w:start w:val="1"/>
      <w:numFmt w:val="bullet"/>
      <w:lvlText w:val=""/>
      <w:lvlJc w:val="left"/>
      <w:pPr>
        <w:tabs>
          <w:tab w:val="num" w:pos="2710"/>
        </w:tabs>
        <w:ind w:left="2710" w:hanging="360"/>
      </w:pPr>
      <w:rPr>
        <w:rFonts w:ascii="Symbol" w:hAnsi="Symbol" w:hint="default"/>
      </w:rPr>
    </w:lvl>
    <w:lvl w:ilvl="4" w:tplc="04090003">
      <w:start w:val="1"/>
      <w:numFmt w:val="bullet"/>
      <w:lvlText w:val="o"/>
      <w:lvlJc w:val="left"/>
      <w:pPr>
        <w:tabs>
          <w:tab w:val="num" w:pos="3430"/>
        </w:tabs>
        <w:ind w:left="3430" w:hanging="360"/>
      </w:pPr>
      <w:rPr>
        <w:rFonts w:ascii="Courier New" w:hAnsi="Courier New" w:cs="Courier New" w:hint="default"/>
      </w:rPr>
    </w:lvl>
    <w:lvl w:ilvl="5" w:tplc="04090005">
      <w:start w:val="1"/>
      <w:numFmt w:val="bullet"/>
      <w:lvlText w:val=""/>
      <w:lvlJc w:val="left"/>
      <w:pPr>
        <w:tabs>
          <w:tab w:val="num" w:pos="4150"/>
        </w:tabs>
        <w:ind w:left="4150" w:hanging="360"/>
      </w:pPr>
      <w:rPr>
        <w:rFonts w:ascii="Wingdings" w:hAnsi="Wingdings" w:hint="default"/>
      </w:rPr>
    </w:lvl>
    <w:lvl w:ilvl="6" w:tplc="04090001">
      <w:start w:val="1"/>
      <w:numFmt w:val="bullet"/>
      <w:lvlText w:val=""/>
      <w:lvlJc w:val="left"/>
      <w:pPr>
        <w:tabs>
          <w:tab w:val="num" w:pos="4870"/>
        </w:tabs>
        <w:ind w:left="4870" w:hanging="360"/>
      </w:pPr>
      <w:rPr>
        <w:rFonts w:ascii="Symbol" w:hAnsi="Symbol" w:hint="default"/>
      </w:rPr>
    </w:lvl>
    <w:lvl w:ilvl="7" w:tplc="04090003">
      <w:start w:val="1"/>
      <w:numFmt w:val="bullet"/>
      <w:lvlText w:val="o"/>
      <w:lvlJc w:val="left"/>
      <w:pPr>
        <w:tabs>
          <w:tab w:val="num" w:pos="5590"/>
        </w:tabs>
        <w:ind w:left="5590" w:hanging="360"/>
      </w:pPr>
      <w:rPr>
        <w:rFonts w:ascii="Courier New" w:hAnsi="Courier New" w:cs="Courier New" w:hint="default"/>
      </w:rPr>
    </w:lvl>
    <w:lvl w:ilvl="8" w:tplc="04090005">
      <w:start w:val="1"/>
      <w:numFmt w:val="bullet"/>
      <w:lvlText w:val=""/>
      <w:lvlJc w:val="left"/>
      <w:pPr>
        <w:tabs>
          <w:tab w:val="num" w:pos="6310"/>
        </w:tabs>
        <w:ind w:left="6310" w:hanging="360"/>
      </w:pPr>
      <w:rPr>
        <w:rFonts w:ascii="Wingdings" w:hAnsi="Wingdings" w:hint="default"/>
      </w:rPr>
    </w:lvl>
  </w:abstractNum>
  <w:abstractNum w:abstractNumId="19">
    <w:nsid w:val="4AD6279F"/>
    <w:multiLevelType w:val="multilevel"/>
    <w:tmpl w:val="782C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3D96ADE"/>
    <w:multiLevelType w:val="multilevel"/>
    <w:tmpl w:val="65FCEE60"/>
    <w:lvl w:ilvl="0">
      <w:start w:val="1"/>
      <w:numFmt w:val="bullet"/>
      <w:pStyle w:val="Bullet1"/>
      <w:lvlText w:val=""/>
      <w:lvlJc w:val="left"/>
      <w:pPr>
        <w:tabs>
          <w:tab w:val="num" w:pos="720"/>
        </w:tabs>
        <w:ind w:left="720" w:hanging="360"/>
      </w:pPr>
      <w:rPr>
        <w:rFonts w:ascii="Symbol" w:hAnsi="Symbol" w:hint="default"/>
        <w:sz w:val="20"/>
      </w:rPr>
    </w:lvl>
    <w:lvl w:ilvl="1">
      <w:start w:val="1"/>
      <w:numFmt w:val="bullet"/>
      <w:pStyle w:val="Heading2"/>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49E699F"/>
    <w:multiLevelType w:val="multilevel"/>
    <w:tmpl w:val="09B49E0C"/>
    <w:styleLink w:val="Style2"/>
    <w:lvl w:ilvl="0">
      <w:start w:val="1"/>
      <w:numFmt w:val="upperLetter"/>
      <w:lvlText w:val="%1)"/>
      <w:lvlJc w:val="left"/>
      <w:pPr>
        <w:ind w:left="720" w:hanging="360"/>
      </w:pPr>
      <w:rPr>
        <w:rFonts w:ascii="Cambria" w:hAnsi="Cambria" w:hint="default"/>
        <w:b/>
        <w:i/>
        <w:sz w:val="32"/>
      </w:rPr>
    </w:lvl>
    <w:lvl w:ilvl="1">
      <w:start w:val="1"/>
      <w:numFmt w:val="decimal"/>
      <w:lvlText w:val="%1%2)"/>
      <w:lvlJc w:val="left"/>
      <w:pPr>
        <w:ind w:left="1080" w:hanging="360"/>
      </w:pPr>
      <w:rPr>
        <w:rFonts w:ascii="Cambria" w:hAnsi="Cambria" w:hint="default"/>
        <w:b/>
        <w:i/>
        <w:sz w:val="28"/>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2">
    <w:nsid w:val="561D6196"/>
    <w:multiLevelType w:val="hybridMultilevel"/>
    <w:tmpl w:val="2B3863C6"/>
    <w:lvl w:ilvl="0" w:tplc="05909EBE">
      <w:start w:val="1"/>
      <w:numFmt w:val="bullet"/>
      <w:pStyle w:val="boxindent1"/>
      <w:lvlText w:val=""/>
      <w:lvlJc w:val="left"/>
      <w:pPr>
        <w:ind w:left="360" w:hanging="360"/>
      </w:pPr>
      <w:rPr>
        <w:rFonts w:ascii="Symbol" w:hAnsi="Symbol" w:hint="default"/>
        <w:sz w:val="24"/>
        <w:szCs w:val="24"/>
      </w:rPr>
    </w:lvl>
    <w:lvl w:ilvl="1" w:tplc="58CC2622">
      <w:start w:val="1"/>
      <w:numFmt w:val="bullet"/>
      <w:pStyle w:val="Level3"/>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3">
    <w:nsid w:val="56553BC8"/>
    <w:multiLevelType w:val="multilevel"/>
    <w:tmpl w:val="537AD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88A66E0"/>
    <w:multiLevelType w:val="multilevel"/>
    <w:tmpl w:val="2C948D9E"/>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nsid w:val="5A0F2FBC"/>
    <w:multiLevelType w:val="hybridMultilevel"/>
    <w:tmpl w:val="A5983E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5DD86886"/>
    <w:multiLevelType w:val="multilevel"/>
    <w:tmpl w:val="2F02B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8C52DAF"/>
    <w:multiLevelType w:val="hybridMultilevel"/>
    <w:tmpl w:val="B77236F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8">
    <w:nsid w:val="6A2609F8"/>
    <w:multiLevelType w:val="multilevel"/>
    <w:tmpl w:val="394EE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8812E4"/>
    <w:multiLevelType w:val="hybridMultilevel"/>
    <w:tmpl w:val="C46014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nsid w:val="73DC223F"/>
    <w:multiLevelType w:val="multilevel"/>
    <w:tmpl w:val="24486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41B7281"/>
    <w:multiLevelType w:val="multilevel"/>
    <w:tmpl w:val="18F61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5CA22A2"/>
    <w:multiLevelType w:val="multilevel"/>
    <w:tmpl w:val="CDC47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87F779A"/>
    <w:multiLevelType w:val="multilevel"/>
    <w:tmpl w:val="5008B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DE8013E"/>
    <w:multiLevelType w:val="multilevel"/>
    <w:tmpl w:val="ADC4E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7E6F34A2"/>
    <w:multiLevelType w:val="multilevel"/>
    <w:tmpl w:val="1009001D"/>
    <w:styleLink w:val="Peter"/>
    <w:lvl w:ilvl="0">
      <w:start w:val="1"/>
      <w:numFmt w:val="decimal"/>
      <w:lvlText w:val="%1)"/>
      <w:lvlJc w:val="left"/>
      <w:pPr>
        <w:ind w:left="360" w:hanging="360"/>
      </w:p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nsid w:val="7F121E9C"/>
    <w:multiLevelType w:val="hybridMultilevel"/>
    <w:tmpl w:val="61BE2E94"/>
    <w:lvl w:ilvl="0" w:tplc="8C148102">
      <w:start w:val="1"/>
      <w:numFmt w:val="bullet"/>
      <w:pStyle w:val="Indent1"/>
      <w:lvlText w:val=""/>
      <w:lvlJc w:val="left"/>
      <w:pPr>
        <w:ind w:left="1080" w:hanging="360"/>
      </w:pPr>
      <w:rPr>
        <w:rFonts w:ascii="Symbol" w:hAnsi="Symbol" w:hint="default"/>
      </w:rPr>
    </w:lvl>
    <w:lvl w:ilvl="1" w:tplc="6BB8E7A4">
      <w:start w:val="1"/>
      <w:numFmt w:val="bullet"/>
      <w:pStyle w:val="Indent2"/>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abstractNumId w:val="35"/>
  </w:num>
  <w:num w:numId="2">
    <w:abstractNumId w:val="20"/>
  </w:num>
  <w:num w:numId="3">
    <w:abstractNumId w:val="9"/>
  </w:num>
  <w:num w:numId="4">
    <w:abstractNumId w:val="21"/>
  </w:num>
  <w:num w:numId="5">
    <w:abstractNumId w:val="0"/>
  </w:num>
  <w:num w:numId="6">
    <w:abstractNumId w:val="18"/>
  </w:num>
  <w:num w:numId="7">
    <w:abstractNumId w:val="36"/>
  </w:num>
  <w:num w:numId="8">
    <w:abstractNumId w:val="20"/>
  </w:num>
  <w:num w:numId="9">
    <w:abstractNumId w:val="22"/>
  </w:num>
  <w:num w:numId="10">
    <w:abstractNumId w:val="17"/>
  </w:num>
  <w:num w:numId="11">
    <w:abstractNumId w:val="15"/>
  </w:num>
  <w:num w:numId="12">
    <w:abstractNumId w:val="14"/>
  </w:num>
  <w:num w:numId="13">
    <w:abstractNumId w:val="12"/>
  </w:num>
  <w:num w:numId="14">
    <w:abstractNumId w:val="10"/>
  </w:num>
  <w:num w:numId="15">
    <w:abstractNumId w:val="6"/>
  </w:num>
  <w:num w:numId="16">
    <w:abstractNumId w:val="16"/>
  </w:num>
  <w:num w:numId="17">
    <w:abstractNumId w:val="8"/>
  </w:num>
  <w:num w:numId="18">
    <w:abstractNumId w:val="24"/>
  </w:num>
  <w:num w:numId="19">
    <w:abstractNumId w:val="11"/>
  </w:num>
  <w:num w:numId="20">
    <w:abstractNumId w:val="1"/>
  </w:num>
  <w:num w:numId="21">
    <w:abstractNumId w:val="29"/>
  </w:num>
  <w:num w:numId="22">
    <w:abstractNumId w:val="25"/>
  </w:num>
  <w:num w:numId="23">
    <w:abstractNumId w:val="25"/>
  </w:num>
  <w:num w:numId="24">
    <w:abstractNumId w:val="4"/>
  </w:num>
  <w:num w:numId="25">
    <w:abstractNumId w:val="34"/>
  </w:num>
  <w:num w:numId="26">
    <w:abstractNumId w:val="13"/>
  </w:num>
  <w:num w:numId="27">
    <w:abstractNumId w:val="19"/>
  </w:num>
  <w:num w:numId="28">
    <w:abstractNumId w:val="23"/>
  </w:num>
  <w:num w:numId="29">
    <w:abstractNumId w:val="32"/>
  </w:num>
  <w:num w:numId="30">
    <w:abstractNumId w:val="5"/>
  </w:num>
  <w:num w:numId="31">
    <w:abstractNumId w:val="27"/>
  </w:num>
  <w:num w:numId="32">
    <w:abstractNumId w:val="3"/>
  </w:num>
  <w:num w:numId="33">
    <w:abstractNumId w:val="2"/>
  </w:num>
  <w:num w:numId="34">
    <w:abstractNumId w:val="31"/>
  </w:num>
  <w:num w:numId="35">
    <w:abstractNumId w:val="7"/>
  </w:num>
  <w:num w:numId="36">
    <w:abstractNumId w:val="33"/>
  </w:num>
  <w:num w:numId="37">
    <w:abstractNumId w:val="30"/>
  </w:num>
  <w:num w:numId="38">
    <w:abstractNumId w:val="26"/>
  </w:num>
  <w:num w:numId="39">
    <w:abstractNumId w:val="28"/>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8194"/>
  </w:hdrShapeDefaults>
  <w:footnotePr>
    <w:footnote w:id="-1"/>
    <w:footnote w:id="0"/>
  </w:footnotePr>
  <w:endnotePr>
    <w:endnote w:id="-1"/>
    <w:endnote w:id="0"/>
  </w:endnotePr>
  <w:compat/>
  <w:rsids>
    <w:rsidRoot w:val="00D8574F"/>
    <w:rsid w:val="000003B0"/>
    <w:rsid w:val="00000520"/>
    <w:rsid w:val="00000598"/>
    <w:rsid w:val="000005FF"/>
    <w:rsid w:val="00000782"/>
    <w:rsid w:val="000007A2"/>
    <w:rsid w:val="00000990"/>
    <w:rsid w:val="00000B4F"/>
    <w:rsid w:val="00000EC1"/>
    <w:rsid w:val="0000101B"/>
    <w:rsid w:val="0000121E"/>
    <w:rsid w:val="0000145B"/>
    <w:rsid w:val="0000186D"/>
    <w:rsid w:val="00001E94"/>
    <w:rsid w:val="00001EB2"/>
    <w:rsid w:val="00001FBA"/>
    <w:rsid w:val="00002180"/>
    <w:rsid w:val="000029BF"/>
    <w:rsid w:val="00002E0B"/>
    <w:rsid w:val="00003037"/>
    <w:rsid w:val="0000318B"/>
    <w:rsid w:val="00003426"/>
    <w:rsid w:val="00003434"/>
    <w:rsid w:val="00003AEB"/>
    <w:rsid w:val="00003AFF"/>
    <w:rsid w:val="00003C70"/>
    <w:rsid w:val="00003CBD"/>
    <w:rsid w:val="00003F71"/>
    <w:rsid w:val="00004226"/>
    <w:rsid w:val="0000438E"/>
    <w:rsid w:val="00004826"/>
    <w:rsid w:val="00004946"/>
    <w:rsid w:val="000049C6"/>
    <w:rsid w:val="00004B56"/>
    <w:rsid w:val="00004D1A"/>
    <w:rsid w:val="000056FF"/>
    <w:rsid w:val="00005807"/>
    <w:rsid w:val="00005C68"/>
    <w:rsid w:val="00005C75"/>
    <w:rsid w:val="00006B41"/>
    <w:rsid w:val="00007C36"/>
    <w:rsid w:val="00007CDC"/>
    <w:rsid w:val="00007F82"/>
    <w:rsid w:val="000109E0"/>
    <w:rsid w:val="00010D51"/>
    <w:rsid w:val="00010EB0"/>
    <w:rsid w:val="000116E5"/>
    <w:rsid w:val="0001232A"/>
    <w:rsid w:val="000125D9"/>
    <w:rsid w:val="00013017"/>
    <w:rsid w:val="000138DD"/>
    <w:rsid w:val="00014062"/>
    <w:rsid w:val="000141D1"/>
    <w:rsid w:val="000143E2"/>
    <w:rsid w:val="00014457"/>
    <w:rsid w:val="0001488A"/>
    <w:rsid w:val="0001542E"/>
    <w:rsid w:val="00015518"/>
    <w:rsid w:val="000157AE"/>
    <w:rsid w:val="0001592D"/>
    <w:rsid w:val="00015962"/>
    <w:rsid w:val="000159B2"/>
    <w:rsid w:val="000163B1"/>
    <w:rsid w:val="000163EA"/>
    <w:rsid w:val="0001663B"/>
    <w:rsid w:val="00016A3A"/>
    <w:rsid w:val="00016DA6"/>
    <w:rsid w:val="00016DF4"/>
    <w:rsid w:val="00016E4C"/>
    <w:rsid w:val="0001750B"/>
    <w:rsid w:val="0001753E"/>
    <w:rsid w:val="00017707"/>
    <w:rsid w:val="00020095"/>
    <w:rsid w:val="0002033D"/>
    <w:rsid w:val="00020615"/>
    <w:rsid w:val="00020642"/>
    <w:rsid w:val="00020855"/>
    <w:rsid w:val="000209B5"/>
    <w:rsid w:val="00020B11"/>
    <w:rsid w:val="00020F48"/>
    <w:rsid w:val="000212F8"/>
    <w:rsid w:val="00021CDF"/>
    <w:rsid w:val="000220C3"/>
    <w:rsid w:val="0002334B"/>
    <w:rsid w:val="00023442"/>
    <w:rsid w:val="00023456"/>
    <w:rsid w:val="00023CD7"/>
    <w:rsid w:val="00023D42"/>
    <w:rsid w:val="00024050"/>
    <w:rsid w:val="0002415F"/>
    <w:rsid w:val="000245F5"/>
    <w:rsid w:val="000246FF"/>
    <w:rsid w:val="00024AA7"/>
    <w:rsid w:val="00024DB2"/>
    <w:rsid w:val="00024FA4"/>
    <w:rsid w:val="000258C4"/>
    <w:rsid w:val="000266F7"/>
    <w:rsid w:val="0002685E"/>
    <w:rsid w:val="000269DE"/>
    <w:rsid w:val="00026BFB"/>
    <w:rsid w:val="00026F9F"/>
    <w:rsid w:val="000275EE"/>
    <w:rsid w:val="00030725"/>
    <w:rsid w:val="00030987"/>
    <w:rsid w:val="00030A40"/>
    <w:rsid w:val="00030FA9"/>
    <w:rsid w:val="0003146D"/>
    <w:rsid w:val="000314F3"/>
    <w:rsid w:val="0003158C"/>
    <w:rsid w:val="000318BA"/>
    <w:rsid w:val="000319C1"/>
    <w:rsid w:val="000319CD"/>
    <w:rsid w:val="00031FFC"/>
    <w:rsid w:val="000321D3"/>
    <w:rsid w:val="000322DD"/>
    <w:rsid w:val="00032324"/>
    <w:rsid w:val="00032644"/>
    <w:rsid w:val="000326F2"/>
    <w:rsid w:val="0003274B"/>
    <w:rsid w:val="00033554"/>
    <w:rsid w:val="000339B6"/>
    <w:rsid w:val="00033B70"/>
    <w:rsid w:val="00033E8D"/>
    <w:rsid w:val="000340E6"/>
    <w:rsid w:val="00034AB2"/>
    <w:rsid w:val="00034CB2"/>
    <w:rsid w:val="000350CC"/>
    <w:rsid w:val="00035DF7"/>
    <w:rsid w:val="0003606A"/>
    <w:rsid w:val="00036152"/>
    <w:rsid w:val="000363A3"/>
    <w:rsid w:val="000365C3"/>
    <w:rsid w:val="00036C3C"/>
    <w:rsid w:val="00037026"/>
    <w:rsid w:val="000376C5"/>
    <w:rsid w:val="000379EA"/>
    <w:rsid w:val="00037A13"/>
    <w:rsid w:val="00037A86"/>
    <w:rsid w:val="00040119"/>
    <w:rsid w:val="00040535"/>
    <w:rsid w:val="000408D0"/>
    <w:rsid w:val="000409EA"/>
    <w:rsid w:val="00041404"/>
    <w:rsid w:val="00041D03"/>
    <w:rsid w:val="0004224C"/>
    <w:rsid w:val="000423DF"/>
    <w:rsid w:val="000426B2"/>
    <w:rsid w:val="000430C5"/>
    <w:rsid w:val="000434FE"/>
    <w:rsid w:val="00043612"/>
    <w:rsid w:val="00043851"/>
    <w:rsid w:val="00043D57"/>
    <w:rsid w:val="00044636"/>
    <w:rsid w:val="00044756"/>
    <w:rsid w:val="00044834"/>
    <w:rsid w:val="000458D8"/>
    <w:rsid w:val="00045935"/>
    <w:rsid w:val="000462EC"/>
    <w:rsid w:val="00046485"/>
    <w:rsid w:val="000464DE"/>
    <w:rsid w:val="00046B41"/>
    <w:rsid w:val="00046C94"/>
    <w:rsid w:val="000472FC"/>
    <w:rsid w:val="00047340"/>
    <w:rsid w:val="00047722"/>
    <w:rsid w:val="00047A87"/>
    <w:rsid w:val="00051271"/>
    <w:rsid w:val="000518EE"/>
    <w:rsid w:val="00051A0C"/>
    <w:rsid w:val="00051C59"/>
    <w:rsid w:val="00051E5B"/>
    <w:rsid w:val="00052337"/>
    <w:rsid w:val="0005276E"/>
    <w:rsid w:val="00052F2C"/>
    <w:rsid w:val="00053353"/>
    <w:rsid w:val="00053729"/>
    <w:rsid w:val="000537CD"/>
    <w:rsid w:val="00053A6D"/>
    <w:rsid w:val="00053B7F"/>
    <w:rsid w:val="00053C0E"/>
    <w:rsid w:val="00054333"/>
    <w:rsid w:val="00054C80"/>
    <w:rsid w:val="000550CC"/>
    <w:rsid w:val="00055CC6"/>
    <w:rsid w:val="000560B8"/>
    <w:rsid w:val="000569C2"/>
    <w:rsid w:val="00056B70"/>
    <w:rsid w:val="00057183"/>
    <w:rsid w:val="0005720F"/>
    <w:rsid w:val="00057F8B"/>
    <w:rsid w:val="00057F99"/>
    <w:rsid w:val="000601C2"/>
    <w:rsid w:val="000616CA"/>
    <w:rsid w:val="00061D0C"/>
    <w:rsid w:val="00061E91"/>
    <w:rsid w:val="00062309"/>
    <w:rsid w:val="00062AA9"/>
    <w:rsid w:val="00062B81"/>
    <w:rsid w:val="00062CDA"/>
    <w:rsid w:val="0006372B"/>
    <w:rsid w:val="00063760"/>
    <w:rsid w:val="00063A29"/>
    <w:rsid w:val="00063ED5"/>
    <w:rsid w:val="00063F45"/>
    <w:rsid w:val="00064597"/>
    <w:rsid w:val="00064B80"/>
    <w:rsid w:val="00064EFA"/>
    <w:rsid w:val="000650B7"/>
    <w:rsid w:val="0006592B"/>
    <w:rsid w:val="00065F34"/>
    <w:rsid w:val="000662A7"/>
    <w:rsid w:val="00066CA2"/>
    <w:rsid w:val="00066E15"/>
    <w:rsid w:val="00067003"/>
    <w:rsid w:val="0006721E"/>
    <w:rsid w:val="00067848"/>
    <w:rsid w:val="000702F9"/>
    <w:rsid w:val="0007041C"/>
    <w:rsid w:val="000704E4"/>
    <w:rsid w:val="00070F55"/>
    <w:rsid w:val="00070FE3"/>
    <w:rsid w:val="0007125C"/>
    <w:rsid w:val="000716CF"/>
    <w:rsid w:val="00071A21"/>
    <w:rsid w:val="00071C04"/>
    <w:rsid w:val="0007203E"/>
    <w:rsid w:val="0007206F"/>
    <w:rsid w:val="000724C6"/>
    <w:rsid w:val="0007266F"/>
    <w:rsid w:val="00073485"/>
    <w:rsid w:val="00073B63"/>
    <w:rsid w:val="0007405C"/>
    <w:rsid w:val="0007465A"/>
    <w:rsid w:val="00074939"/>
    <w:rsid w:val="00074AD1"/>
    <w:rsid w:val="00074EED"/>
    <w:rsid w:val="00074FA5"/>
    <w:rsid w:val="0007556A"/>
    <w:rsid w:val="00075609"/>
    <w:rsid w:val="00075951"/>
    <w:rsid w:val="00075998"/>
    <w:rsid w:val="00076037"/>
    <w:rsid w:val="00076F22"/>
    <w:rsid w:val="000771FB"/>
    <w:rsid w:val="0007728D"/>
    <w:rsid w:val="000775F0"/>
    <w:rsid w:val="0007787A"/>
    <w:rsid w:val="00077B71"/>
    <w:rsid w:val="00077DB7"/>
    <w:rsid w:val="0008036B"/>
    <w:rsid w:val="00080489"/>
    <w:rsid w:val="00080A41"/>
    <w:rsid w:val="00081053"/>
    <w:rsid w:val="0008197A"/>
    <w:rsid w:val="00081C40"/>
    <w:rsid w:val="00081F1B"/>
    <w:rsid w:val="00081F29"/>
    <w:rsid w:val="000823A0"/>
    <w:rsid w:val="0008245A"/>
    <w:rsid w:val="00082A13"/>
    <w:rsid w:val="00082AE3"/>
    <w:rsid w:val="00083018"/>
    <w:rsid w:val="00083570"/>
    <w:rsid w:val="00083580"/>
    <w:rsid w:val="0008365E"/>
    <w:rsid w:val="00083683"/>
    <w:rsid w:val="000836A5"/>
    <w:rsid w:val="00083DE1"/>
    <w:rsid w:val="0008403B"/>
    <w:rsid w:val="0008422A"/>
    <w:rsid w:val="00084941"/>
    <w:rsid w:val="00084C09"/>
    <w:rsid w:val="00084E15"/>
    <w:rsid w:val="0008513D"/>
    <w:rsid w:val="00085A07"/>
    <w:rsid w:val="00085E77"/>
    <w:rsid w:val="00086228"/>
    <w:rsid w:val="00086251"/>
    <w:rsid w:val="0008728F"/>
    <w:rsid w:val="000872F5"/>
    <w:rsid w:val="000874EC"/>
    <w:rsid w:val="00087BB0"/>
    <w:rsid w:val="00090164"/>
    <w:rsid w:val="0009041B"/>
    <w:rsid w:val="000905CE"/>
    <w:rsid w:val="00090CCB"/>
    <w:rsid w:val="00090CFF"/>
    <w:rsid w:val="000914AE"/>
    <w:rsid w:val="00091612"/>
    <w:rsid w:val="00091681"/>
    <w:rsid w:val="00091A8F"/>
    <w:rsid w:val="00091B54"/>
    <w:rsid w:val="00091FD6"/>
    <w:rsid w:val="000920BB"/>
    <w:rsid w:val="000920EF"/>
    <w:rsid w:val="00092658"/>
    <w:rsid w:val="00092A94"/>
    <w:rsid w:val="00092AE7"/>
    <w:rsid w:val="000931E8"/>
    <w:rsid w:val="0009329E"/>
    <w:rsid w:val="00093665"/>
    <w:rsid w:val="00093EB6"/>
    <w:rsid w:val="000942D1"/>
    <w:rsid w:val="000944FB"/>
    <w:rsid w:val="00094850"/>
    <w:rsid w:val="00094AD6"/>
    <w:rsid w:val="00094FD3"/>
    <w:rsid w:val="00096043"/>
    <w:rsid w:val="000968A6"/>
    <w:rsid w:val="00096BF1"/>
    <w:rsid w:val="00096E8F"/>
    <w:rsid w:val="00096F49"/>
    <w:rsid w:val="000974FA"/>
    <w:rsid w:val="00097CDF"/>
    <w:rsid w:val="00097EBE"/>
    <w:rsid w:val="00097F35"/>
    <w:rsid w:val="000A065A"/>
    <w:rsid w:val="000A080E"/>
    <w:rsid w:val="000A0CC4"/>
    <w:rsid w:val="000A0D46"/>
    <w:rsid w:val="000A1781"/>
    <w:rsid w:val="000A1789"/>
    <w:rsid w:val="000A1B02"/>
    <w:rsid w:val="000A20B8"/>
    <w:rsid w:val="000A30C4"/>
    <w:rsid w:val="000A30C6"/>
    <w:rsid w:val="000A334C"/>
    <w:rsid w:val="000A3576"/>
    <w:rsid w:val="000A3E3C"/>
    <w:rsid w:val="000A3E9E"/>
    <w:rsid w:val="000A409A"/>
    <w:rsid w:val="000A4142"/>
    <w:rsid w:val="000A4497"/>
    <w:rsid w:val="000A485C"/>
    <w:rsid w:val="000A4A99"/>
    <w:rsid w:val="000A5525"/>
    <w:rsid w:val="000A5CD1"/>
    <w:rsid w:val="000A5CEF"/>
    <w:rsid w:val="000A5F6A"/>
    <w:rsid w:val="000A5F8D"/>
    <w:rsid w:val="000A6391"/>
    <w:rsid w:val="000A65B2"/>
    <w:rsid w:val="000A6A9C"/>
    <w:rsid w:val="000A6BD4"/>
    <w:rsid w:val="000A70DD"/>
    <w:rsid w:val="000A7CA5"/>
    <w:rsid w:val="000A7D32"/>
    <w:rsid w:val="000A7D75"/>
    <w:rsid w:val="000B019F"/>
    <w:rsid w:val="000B02CF"/>
    <w:rsid w:val="000B0901"/>
    <w:rsid w:val="000B0D59"/>
    <w:rsid w:val="000B2041"/>
    <w:rsid w:val="000B2CC4"/>
    <w:rsid w:val="000B2ED2"/>
    <w:rsid w:val="000B32BC"/>
    <w:rsid w:val="000B355F"/>
    <w:rsid w:val="000B3B1E"/>
    <w:rsid w:val="000B3EC1"/>
    <w:rsid w:val="000B4C31"/>
    <w:rsid w:val="000B4F8B"/>
    <w:rsid w:val="000B5174"/>
    <w:rsid w:val="000B5C4B"/>
    <w:rsid w:val="000B5CC8"/>
    <w:rsid w:val="000B6277"/>
    <w:rsid w:val="000B66D4"/>
    <w:rsid w:val="000B6D27"/>
    <w:rsid w:val="000B7455"/>
    <w:rsid w:val="000B74D6"/>
    <w:rsid w:val="000B79C8"/>
    <w:rsid w:val="000B7A04"/>
    <w:rsid w:val="000C02A1"/>
    <w:rsid w:val="000C0686"/>
    <w:rsid w:val="000C076D"/>
    <w:rsid w:val="000C103C"/>
    <w:rsid w:val="000C176A"/>
    <w:rsid w:val="000C1BDB"/>
    <w:rsid w:val="000C200B"/>
    <w:rsid w:val="000C2052"/>
    <w:rsid w:val="000C221C"/>
    <w:rsid w:val="000C2495"/>
    <w:rsid w:val="000C2774"/>
    <w:rsid w:val="000C301D"/>
    <w:rsid w:val="000C30A5"/>
    <w:rsid w:val="000C3236"/>
    <w:rsid w:val="000C33BD"/>
    <w:rsid w:val="000C3C20"/>
    <w:rsid w:val="000C3C84"/>
    <w:rsid w:val="000C3E26"/>
    <w:rsid w:val="000C4271"/>
    <w:rsid w:val="000C455A"/>
    <w:rsid w:val="000C4940"/>
    <w:rsid w:val="000C4D32"/>
    <w:rsid w:val="000C5002"/>
    <w:rsid w:val="000C560E"/>
    <w:rsid w:val="000C59C2"/>
    <w:rsid w:val="000C5B91"/>
    <w:rsid w:val="000C68BB"/>
    <w:rsid w:val="000C6C67"/>
    <w:rsid w:val="000C6D56"/>
    <w:rsid w:val="000C6EEA"/>
    <w:rsid w:val="000C7079"/>
    <w:rsid w:val="000C7297"/>
    <w:rsid w:val="000C73E7"/>
    <w:rsid w:val="000C77B3"/>
    <w:rsid w:val="000D014B"/>
    <w:rsid w:val="000D0253"/>
    <w:rsid w:val="000D0498"/>
    <w:rsid w:val="000D113A"/>
    <w:rsid w:val="000D11B2"/>
    <w:rsid w:val="000D155E"/>
    <w:rsid w:val="000D1668"/>
    <w:rsid w:val="000D199F"/>
    <w:rsid w:val="000D1EC7"/>
    <w:rsid w:val="000D1F8E"/>
    <w:rsid w:val="000D20BF"/>
    <w:rsid w:val="000D24A4"/>
    <w:rsid w:val="000D24FC"/>
    <w:rsid w:val="000D26B3"/>
    <w:rsid w:val="000D286F"/>
    <w:rsid w:val="000D2A39"/>
    <w:rsid w:val="000D309B"/>
    <w:rsid w:val="000D3CB8"/>
    <w:rsid w:val="000D3DD4"/>
    <w:rsid w:val="000D3E5B"/>
    <w:rsid w:val="000D44B1"/>
    <w:rsid w:val="000D4800"/>
    <w:rsid w:val="000D48DC"/>
    <w:rsid w:val="000D5094"/>
    <w:rsid w:val="000D5104"/>
    <w:rsid w:val="000D5579"/>
    <w:rsid w:val="000D5A69"/>
    <w:rsid w:val="000D5A92"/>
    <w:rsid w:val="000D5BEB"/>
    <w:rsid w:val="000D607F"/>
    <w:rsid w:val="000D6814"/>
    <w:rsid w:val="000D6B2B"/>
    <w:rsid w:val="000D6D00"/>
    <w:rsid w:val="000D714E"/>
    <w:rsid w:val="000D74E7"/>
    <w:rsid w:val="000D7669"/>
    <w:rsid w:val="000D7763"/>
    <w:rsid w:val="000D7A8F"/>
    <w:rsid w:val="000D7C38"/>
    <w:rsid w:val="000D7FEA"/>
    <w:rsid w:val="000E00D9"/>
    <w:rsid w:val="000E0356"/>
    <w:rsid w:val="000E03BB"/>
    <w:rsid w:val="000E075E"/>
    <w:rsid w:val="000E13E5"/>
    <w:rsid w:val="000E1728"/>
    <w:rsid w:val="000E1835"/>
    <w:rsid w:val="000E23FC"/>
    <w:rsid w:val="000E274C"/>
    <w:rsid w:val="000E2872"/>
    <w:rsid w:val="000E291A"/>
    <w:rsid w:val="000E2A43"/>
    <w:rsid w:val="000E2FEA"/>
    <w:rsid w:val="000E31E5"/>
    <w:rsid w:val="000E328D"/>
    <w:rsid w:val="000E39C2"/>
    <w:rsid w:val="000E3AC0"/>
    <w:rsid w:val="000E3D29"/>
    <w:rsid w:val="000E3F5A"/>
    <w:rsid w:val="000E3FDD"/>
    <w:rsid w:val="000E41D9"/>
    <w:rsid w:val="000E4CF9"/>
    <w:rsid w:val="000E5728"/>
    <w:rsid w:val="000E5B8D"/>
    <w:rsid w:val="000E5CEA"/>
    <w:rsid w:val="000E5EEE"/>
    <w:rsid w:val="000E5F5A"/>
    <w:rsid w:val="000E5F77"/>
    <w:rsid w:val="000E6119"/>
    <w:rsid w:val="000E6238"/>
    <w:rsid w:val="000E6373"/>
    <w:rsid w:val="000E6D53"/>
    <w:rsid w:val="000E6F20"/>
    <w:rsid w:val="000E749A"/>
    <w:rsid w:val="000E771B"/>
    <w:rsid w:val="000E784E"/>
    <w:rsid w:val="000E7FFD"/>
    <w:rsid w:val="000F00F9"/>
    <w:rsid w:val="000F0326"/>
    <w:rsid w:val="000F12FE"/>
    <w:rsid w:val="000F25C9"/>
    <w:rsid w:val="000F2624"/>
    <w:rsid w:val="000F30C7"/>
    <w:rsid w:val="000F333C"/>
    <w:rsid w:val="000F3B5F"/>
    <w:rsid w:val="000F3D04"/>
    <w:rsid w:val="000F4152"/>
    <w:rsid w:val="000F4398"/>
    <w:rsid w:val="000F43FE"/>
    <w:rsid w:val="000F49EA"/>
    <w:rsid w:val="000F4D5A"/>
    <w:rsid w:val="000F4DEA"/>
    <w:rsid w:val="000F5367"/>
    <w:rsid w:val="000F5A42"/>
    <w:rsid w:val="000F5C6F"/>
    <w:rsid w:val="000F5D23"/>
    <w:rsid w:val="000F61BC"/>
    <w:rsid w:val="000F6766"/>
    <w:rsid w:val="000F68A0"/>
    <w:rsid w:val="000F6DC1"/>
    <w:rsid w:val="000F6EA2"/>
    <w:rsid w:val="000F7233"/>
    <w:rsid w:val="000F72C7"/>
    <w:rsid w:val="000F7440"/>
    <w:rsid w:val="000F76B5"/>
    <w:rsid w:val="000F78D1"/>
    <w:rsid w:val="000F7BC8"/>
    <w:rsid w:val="00100C68"/>
    <w:rsid w:val="00100DDA"/>
    <w:rsid w:val="00100FA6"/>
    <w:rsid w:val="0010176F"/>
    <w:rsid w:val="00101854"/>
    <w:rsid w:val="00101A2B"/>
    <w:rsid w:val="00101C8C"/>
    <w:rsid w:val="0010219C"/>
    <w:rsid w:val="001023A7"/>
    <w:rsid w:val="00102575"/>
    <w:rsid w:val="001034AA"/>
    <w:rsid w:val="00103DCA"/>
    <w:rsid w:val="00103E66"/>
    <w:rsid w:val="001042BD"/>
    <w:rsid w:val="00104650"/>
    <w:rsid w:val="001049EB"/>
    <w:rsid w:val="001053E6"/>
    <w:rsid w:val="00105477"/>
    <w:rsid w:val="00105A4D"/>
    <w:rsid w:val="0010614D"/>
    <w:rsid w:val="00106309"/>
    <w:rsid w:val="0010630F"/>
    <w:rsid w:val="00106314"/>
    <w:rsid w:val="00106B90"/>
    <w:rsid w:val="00107474"/>
    <w:rsid w:val="001079D6"/>
    <w:rsid w:val="00107AE0"/>
    <w:rsid w:val="00107E3E"/>
    <w:rsid w:val="0011083B"/>
    <w:rsid w:val="00110906"/>
    <w:rsid w:val="00110CA0"/>
    <w:rsid w:val="0011160E"/>
    <w:rsid w:val="00111B19"/>
    <w:rsid w:val="00111E55"/>
    <w:rsid w:val="00111FCC"/>
    <w:rsid w:val="00112139"/>
    <w:rsid w:val="00112274"/>
    <w:rsid w:val="00112356"/>
    <w:rsid w:val="0011247C"/>
    <w:rsid w:val="001127DB"/>
    <w:rsid w:val="00112818"/>
    <w:rsid w:val="00112932"/>
    <w:rsid w:val="00112C29"/>
    <w:rsid w:val="00112CB5"/>
    <w:rsid w:val="001134F9"/>
    <w:rsid w:val="001137BB"/>
    <w:rsid w:val="00113BAA"/>
    <w:rsid w:val="00113E6B"/>
    <w:rsid w:val="00114869"/>
    <w:rsid w:val="001148DB"/>
    <w:rsid w:val="00114CC2"/>
    <w:rsid w:val="001152C5"/>
    <w:rsid w:val="00115769"/>
    <w:rsid w:val="00115A3D"/>
    <w:rsid w:val="00115BC1"/>
    <w:rsid w:val="00115C36"/>
    <w:rsid w:val="00115DB8"/>
    <w:rsid w:val="0011603E"/>
    <w:rsid w:val="00116123"/>
    <w:rsid w:val="0011622A"/>
    <w:rsid w:val="00116327"/>
    <w:rsid w:val="001171A2"/>
    <w:rsid w:val="0011752C"/>
    <w:rsid w:val="00117749"/>
    <w:rsid w:val="00117A90"/>
    <w:rsid w:val="00117F92"/>
    <w:rsid w:val="00117FC9"/>
    <w:rsid w:val="00117FF3"/>
    <w:rsid w:val="00120391"/>
    <w:rsid w:val="001204AF"/>
    <w:rsid w:val="00120A4A"/>
    <w:rsid w:val="00120A4F"/>
    <w:rsid w:val="0012151A"/>
    <w:rsid w:val="001215D3"/>
    <w:rsid w:val="00121AD3"/>
    <w:rsid w:val="00121D6D"/>
    <w:rsid w:val="00121E91"/>
    <w:rsid w:val="00121F6F"/>
    <w:rsid w:val="001225FB"/>
    <w:rsid w:val="00122641"/>
    <w:rsid w:val="0012269E"/>
    <w:rsid w:val="001226ED"/>
    <w:rsid w:val="00122AD0"/>
    <w:rsid w:val="00122C62"/>
    <w:rsid w:val="00122CF4"/>
    <w:rsid w:val="00123189"/>
    <w:rsid w:val="00123E86"/>
    <w:rsid w:val="0012478D"/>
    <w:rsid w:val="00124D2A"/>
    <w:rsid w:val="00124E62"/>
    <w:rsid w:val="0012523F"/>
    <w:rsid w:val="00125279"/>
    <w:rsid w:val="00125429"/>
    <w:rsid w:val="00125485"/>
    <w:rsid w:val="00125592"/>
    <w:rsid w:val="00125817"/>
    <w:rsid w:val="00125A39"/>
    <w:rsid w:val="00125EA4"/>
    <w:rsid w:val="001261F7"/>
    <w:rsid w:val="00126359"/>
    <w:rsid w:val="001266E2"/>
    <w:rsid w:val="00126B99"/>
    <w:rsid w:val="00126D25"/>
    <w:rsid w:val="001271E7"/>
    <w:rsid w:val="00127E00"/>
    <w:rsid w:val="0013007C"/>
    <w:rsid w:val="0013025A"/>
    <w:rsid w:val="001307DE"/>
    <w:rsid w:val="00130C12"/>
    <w:rsid w:val="001312BA"/>
    <w:rsid w:val="0013158A"/>
    <w:rsid w:val="001316E1"/>
    <w:rsid w:val="0013184E"/>
    <w:rsid w:val="00131BC9"/>
    <w:rsid w:val="00131DCD"/>
    <w:rsid w:val="0013217E"/>
    <w:rsid w:val="00132D22"/>
    <w:rsid w:val="001330B6"/>
    <w:rsid w:val="001333AF"/>
    <w:rsid w:val="00133546"/>
    <w:rsid w:val="001337B6"/>
    <w:rsid w:val="00133B30"/>
    <w:rsid w:val="00133DD0"/>
    <w:rsid w:val="001346BC"/>
    <w:rsid w:val="00134E1C"/>
    <w:rsid w:val="00134F00"/>
    <w:rsid w:val="00135D82"/>
    <w:rsid w:val="001365D0"/>
    <w:rsid w:val="00136C60"/>
    <w:rsid w:val="00136CA2"/>
    <w:rsid w:val="00136D09"/>
    <w:rsid w:val="00136D1A"/>
    <w:rsid w:val="00136DC9"/>
    <w:rsid w:val="0013710F"/>
    <w:rsid w:val="001371CC"/>
    <w:rsid w:val="00137224"/>
    <w:rsid w:val="00137270"/>
    <w:rsid w:val="00137291"/>
    <w:rsid w:val="001376A9"/>
    <w:rsid w:val="001379D5"/>
    <w:rsid w:val="00137CE0"/>
    <w:rsid w:val="00140189"/>
    <w:rsid w:val="00140813"/>
    <w:rsid w:val="0014088A"/>
    <w:rsid w:val="00140F1D"/>
    <w:rsid w:val="0014137E"/>
    <w:rsid w:val="00141B56"/>
    <w:rsid w:val="00141BF6"/>
    <w:rsid w:val="00141C31"/>
    <w:rsid w:val="00141F64"/>
    <w:rsid w:val="00141FB6"/>
    <w:rsid w:val="00142217"/>
    <w:rsid w:val="00142AE2"/>
    <w:rsid w:val="001431AE"/>
    <w:rsid w:val="00143324"/>
    <w:rsid w:val="00143881"/>
    <w:rsid w:val="001439C9"/>
    <w:rsid w:val="00143BD5"/>
    <w:rsid w:val="0014445E"/>
    <w:rsid w:val="00144999"/>
    <w:rsid w:val="001449A1"/>
    <w:rsid w:val="001449F2"/>
    <w:rsid w:val="00145466"/>
    <w:rsid w:val="001457A7"/>
    <w:rsid w:val="001458FC"/>
    <w:rsid w:val="00145BD8"/>
    <w:rsid w:val="00145EA7"/>
    <w:rsid w:val="001462A9"/>
    <w:rsid w:val="00146E9B"/>
    <w:rsid w:val="00147119"/>
    <w:rsid w:val="0014713C"/>
    <w:rsid w:val="001472FC"/>
    <w:rsid w:val="001476D3"/>
    <w:rsid w:val="001476FA"/>
    <w:rsid w:val="00147931"/>
    <w:rsid w:val="00150F3E"/>
    <w:rsid w:val="00151255"/>
    <w:rsid w:val="001518B0"/>
    <w:rsid w:val="001519DC"/>
    <w:rsid w:val="00151B5C"/>
    <w:rsid w:val="00151FD8"/>
    <w:rsid w:val="0015201F"/>
    <w:rsid w:val="00152AFF"/>
    <w:rsid w:val="00152B3F"/>
    <w:rsid w:val="00152C34"/>
    <w:rsid w:val="00152CB3"/>
    <w:rsid w:val="00153299"/>
    <w:rsid w:val="001532A1"/>
    <w:rsid w:val="0015345D"/>
    <w:rsid w:val="001536F5"/>
    <w:rsid w:val="001537EB"/>
    <w:rsid w:val="001538EC"/>
    <w:rsid w:val="00153B3F"/>
    <w:rsid w:val="00153DA1"/>
    <w:rsid w:val="00153E1E"/>
    <w:rsid w:val="00153EA4"/>
    <w:rsid w:val="001541FB"/>
    <w:rsid w:val="00155C73"/>
    <w:rsid w:val="001560A1"/>
    <w:rsid w:val="0015633E"/>
    <w:rsid w:val="00156634"/>
    <w:rsid w:val="00156676"/>
    <w:rsid w:val="00156823"/>
    <w:rsid w:val="00156D7D"/>
    <w:rsid w:val="00156E01"/>
    <w:rsid w:val="001572BB"/>
    <w:rsid w:val="0015743E"/>
    <w:rsid w:val="00157618"/>
    <w:rsid w:val="001576D6"/>
    <w:rsid w:val="00157B48"/>
    <w:rsid w:val="00157BB7"/>
    <w:rsid w:val="00157E86"/>
    <w:rsid w:val="001604D1"/>
    <w:rsid w:val="00161092"/>
    <w:rsid w:val="0016112C"/>
    <w:rsid w:val="001611E6"/>
    <w:rsid w:val="0016170C"/>
    <w:rsid w:val="00161DF3"/>
    <w:rsid w:val="00161F90"/>
    <w:rsid w:val="001620E2"/>
    <w:rsid w:val="00162988"/>
    <w:rsid w:val="00162AF5"/>
    <w:rsid w:val="00162C37"/>
    <w:rsid w:val="001633B0"/>
    <w:rsid w:val="00163A94"/>
    <w:rsid w:val="00163B73"/>
    <w:rsid w:val="00163CEC"/>
    <w:rsid w:val="00163DB8"/>
    <w:rsid w:val="001640D1"/>
    <w:rsid w:val="00164246"/>
    <w:rsid w:val="00164D3D"/>
    <w:rsid w:val="00164DAD"/>
    <w:rsid w:val="0016538D"/>
    <w:rsid w:val="001654EF"/>
    <w:rsid w:val="00165740"/>
    <w:rsid w:val="00165D34"/>
    <w:rsid w:val="00165D43"/>
    <w:rsid w:val="00165DCD"/>
    <w:rsid w:val="00165E52"/>
    <w:rsid w:val="001661BF"/>
    <w:rsid w:val="0016655A"/>
    <w:rsid w:val="00166616"/>
    <w:rsid w:val="001666BE"/>
    <w:rsid w:val="001667AD"/>
    <w:rsid w:val="001667EA"/>
    <w:rsid w:val="0016694B"/>
    <w:rsid w:val="001669B2"/>
    <w:rsid w:val="00166D7E"/>
    <w:rsid w:val="00166F0E"/>
    <w:rsid w:val="0016741F"/>
    <w:rsid w:val="00167427"/>
    <w:rsid w:val="00167955"/>
    <w:rsid w:val="00170168"/>
    <w:rsid w:val="00170368"/>
    <w:rsid w:val="001709A5"/>
    <w:rsid w:val="001710E3"/>
    <w:rsid w:val="0017267F"/>
    <w:rsid w:val="00172834"/>
    <w:rsid w:val="0017286A"/>
    <w:rsid w:val="001729CA"/>
    <w:rsid w:val="00172B1A"/>
    <w:rsid w:val="00172C63"/>
    <w:rsid w:val="00172CD9"/>
    <w:rsid w:val="00172E16"/>
    <w:rsid w:val="00173314"/>
    <w:rsid w:val="00173707"/>
    <w:rsid w:val="001738A7"/>
    <w:rsid w:val="00173DE7"/>
    <w:rsid w:val="00174033"/>
    <w:rsid w:val="00174152"/>
    <w:rsid w:val="00174713"/>
    <w:rsid w:val="00175012"/>
    <w:rsid w:val="0017517B"/>
    <w:rsid w:val="00175422"/>
    <w:rsid w:val="001756DC"/>
    <w:rsid w:val="0017574D"/>
    <w:rsid w:val="00175B53"/>
    <w:rsid w:val="00175CBF"/>
    <w:rsid w:val="00175DA5"/>
    <w:rsid w:val="001769FC"/>
    <w:rsid w:val="00176CC1"/>
    <w:rsid w:val="00176CEA"/>
    <w:rsid w:val="00176FBF"/>
    <w:rsid w:val="00177074"/>
    <w:rsid w:val="001771E8"/>
    <w:rsid w:val="001773E2"/>
    <w:rsid w:val="00177F3D"/>
    <w:rsid w:val="00177F4A"/>
    <w:rsid w:val="00180894"/>
    <w:rsid w:val="00180A72"/>
    <w:rsid w:val="00181056"/>
    <w:rsid w:val="00181421"/>
    <w:rsid w:val="0018150A"/>
    <w:rsid w:val="001815A3"/>
    <w:rsid w:val="0018197B"/>
    <w:rsid w:val="00181B8A"/>
    <w:rsid w:val="0018275F"/>
    <w:rsid w:val="00182838"/>
    <w:rsid w:val="00182D9A"/>
    <w:rsid w:val="00183134"/>
    <w:rsid w:val="001835B0"/>
    <w:rsid w:val="00183F4D"/>
    <w:rsid w:val="00184027"/>
    <w:rsid w:val="001843BA"/>
    <w:rsid w:val="00184507"/>
    <w:rsid w:val="0018468D"/>
    <w:rsid w:val="00184C45"/>
    <w:rsid w:val="00184CC3"/>
    <w:rsid w:val="00184E25"/>
    <w:rsid w:val="00184E64"/>
    <w:rsid w:val="00185031"/>
    <w:rsid w:val="00185056"/>
    <w:rsid w:val="001850AD"/>
    <w:rsid w:val="00185168"/>
    <w:rsid w:val="0018519A"/>
    <w:rsid w:val="00185D74"/>
    <w:rsid w:val="00185EA6"/>
    <w:rsid w:val="0018641E"/>
    <w:rsid w:val="00186480"/>
    <w:rsid w:val="001865F5"/>
    <w:rsid w:val="00186A1A"/>
    <w:rsid w:val="00186EEB"/>
    <w:rsid w:val="00186F22"/>
    <w:rsid w:val="001875AB"/>
    <w:rsid w:val="0018762C"/>
    <w:rsid w:val="001877E6"/>
    <w:rsid w:val="00187E98"/>
    <w:rsid w:val="00190273"/>
    <w:rsid w:val="00190668"/>
    <w:rsid w:val="00190761"/>
    <w:rsid w:val="001907A5"/>
    <w:rsid w:val="00190C01"/>
    <w:rsid w:val="00190F23"/>
    <w:rsid w:val="0019116C"/>
    <w:rsid w:val="0019134C"/>
    <w:rsid w:val="001917DF"/>
    <w:rsid w:val="00192197"/>
    <w:rsid w:val="00192378"/>
    <w:rsid w:val="00192C12"/>
    <w:rsid w:val="00192D64"/>
    <w:rsid w:val="00192DA0"/>
    <w:rsid w:val="00192DBE"/>
    <w:rsid w:val="00193190"/>
    <w:rsid w:val="001933DA"/>
    <w:rsid w:val="001933F2"/>
    <w:rsid w:val="001937F8"/>
    <w:rsid w:val="00193ABA"/>
    <w:rsid w:val="00193F51"/>
    <w:rsid w:val="001942D9"/>
    <w:rsid w:val="0019436A"/>
    <w:rsid w:val="00194A61"/>
    <w:rsid w:val="00194C6D"/>
    <w:rsid w:val="00194D0F"/>
    <w:rsid w:val="00195489"/>
    <w:rsid w:val="0019558A"/>
    <w:rsid w:val="0019582A"/>
    <w:rsid w:val="0019583A"/>
    <w:rsid w:val="00195C83"/>
    <w:rsid w:val="00195CF6"/>
    <w:rsid w:val="0019618A"/>
    <w:rsid w:val="0019647C"/>
    <w:rsid w:val="001965CA"/>
    <w:rsid w:val="0019669F"/>
    <w:rsid w:val="00196BED"/>
    <w:rsid w:val="00196CB5"/>
    <w:rsid w:val="001970D7"/>
    <w:rsid w:val="001973B3"/>
    <w:rsid w:val="001973ED"/>
    <w:rsid w:val="00197420"/>
    <w:rsid w:val="0019745A"/>
    <w:rsid w:val="0019745E"/>
    <w:rsid w:val="0019753F"/>
    <w:rsid w:val="0019772F"/>
    <w:rsid w:val="00197C45"/>
    <w:rsid w:val="001A0103"/>
    <w:rsid w:val="001A0645"/>
    <w:rsid w:val="001A1726"/>
    <w:rsid w:val="001A1BED"/>
    <w:rsid w:val="001A1E3A"/>
    <w:rsid w:val="001A1F66"/>
    <w:rsid w:val="001A1F7C"/>
    <w:rsid w:val="001A2580"/>
    <w:rsid w:val="001A28D0"/>
    <w:rsid w:val="001A2B2F"/>
    <w:rsid w:val="001A2FCF"/>
    <w:rsid w:val="001A33CF"/>
    <w:rsid w:val="001A3885"/>
    <w:rsid w:val="001A412F"/>
    <w:rsid w:val="001A429A"/>
    <w:rsid w:val="001A54E6"/>
    <w:rsid w:val="001A5928"/>
    <w:rsid w:val="001A5A34"/>
    <w:rsid w:val="001A5AD6"/>
    <w:rsid w:val="001A5BC8"/>
    <w:rsid w:val="001A68EA"/>
    <w:rsid w:val="001A6E5A"/>
    <w:rsid w:val="001A6E5C"/>
    <w:rsid w:val="001A71AA"/>
    <w:rsid w:val="001A7319"/>
    <w:rsid w:val="001A73F5"/>
    <w:rsid w:val="001A7563"/>
    <w:rsid w:val="001A766D"/>
    <w:rsid w:val="001B01FC"/>
    <w:rsid w:val="001B033E"/>
    <w:rsid w:val="001B0969"/>
    <w:rsid w:val="001B0AC5"/>
    <w:rsid w:val="001B1803"/>
    <w:rsid w:val="001B18E4"/>
    <w:rsid w:val="001B1A63"/>
    <w:rsid w:val="001B1F81"/>
    <w:rsid w:val="001B2DCB"/>
    <w:rsid w:val="001B3097"/>
    <w:rsid w:val="001B30F6"/>
    <w:rsid w:val="001B32F2"/>
    <w:rsid w:val="001B3CD8"/>
    <w:rsid w:val="001B40AA"/>
    <w:rsid w:val="001B42D0"/>
    <w:rsid w:val="001B4368"/>
    <w:rsid w:val="001B447B"/>
    <w:rsid w:val="001B4679"/>
    <w:rsid w:val="001B4B87"/>
    <w:rsid w:val="001B54F9"/>
    <w:rsid w:val="001B57A8"/>
    <w:rsid w:val="001B59E0"/>
    <w:rsid w:val="001B5CA6"/>
    <w:rsid w:val="001B69E1"/>
    <w:rsid w:val="001B6D5B"/>
    <w:rsid w:val="001B7567"/>
    <w:rsid w:val="001B7A2B"/>
    <w:rsid w:val="001B7BB4"/>
    <w:rsid w:val="001B7D07"/>
    <w:rsid w:val="001B7DD5"/>
    <w:rsid w:val="001B7E08"/>
    <w:rsid w:val="001B7F93"/>
    <w:rsid w:val="001C09EF"/>
    <w:rsid w:val="001C0F2F"/>
    <w:rsid w:val="001C13A3"/>
    <w:rsid w:val="001C1629"/>
    <w:rsid w:val="001C169D"/>
    <w:rsid w:val="001C1970"/>
    <w:rsid w:val="001C1A8D"/>
    <w:rsid w:val="001C2275"/>
    <w:rsid w:val="001C2640"/>
    <w:rsid w:val="001C2686"/>
    <w:rsid w:val="001C30D3"/>
    <w:rsid w:val="001C332E"/>
    <w:rsid w:val="001C3583"/>
    <w:rsid w:val="001C3A3B"/>
    <w:rsid w:val="001C3C0D"/>
    <w:rsid w:val="001C486E"/>
    <w:rsid w:val="001C4972"/>
    <w:rsid w:val="001C5381"/>
    <w:rsid w:val="001C54EB"/>
    <w:rsid w:val="001C561B"/>
    <w:rsid w:val="001C5B45"/>
    <w:rsid w:val="001C6144"/>
    <w:rsid w:val="001C62C0"/>
    <w:rsid w:val="001C63E6"/>
    <w:rsid w:val="001C6642"/>
    <w:rsid w:val="001C6BCE"/>
    <w:rsid w:val="001C6EB6"/>
    <w:rsid w:val="001C7364"/>
    <w:rsid w:val="001C76CC"/>
    <w:rsid w:val="001C789B"/>
    <w:rsid w:val="001D0ABC"/>
    <w:rsid w:val="001D0B65"/>
    <w:rsid w:val="001D0BA6"/>
    <w:rsid w:val="001D0D64"/>
    <w:rsid w:val="001D0E4F"/>
    <w:rsid w:val="001D1503"/>
    <w:rsid w:val="001D1991"/>
    <w:rsid w:val="001D3BE4"/>
    <w:rsid w:val="001D4576"/>
    <w:rsid w:val="001D49AF"/>
    <w:rsid w:val="001D4F4A"/>
    <w:rsid w:val="001D5108"/>
    <w:rsid w:val="001D5287"/>
    <w:rsid w:val="001D54E5"/>
    <w:rsid w:val="001D568C"/>
    <w:rsid w:val="001D57EB"/>
    <w:rsid w:val="001D5D1F"/>
    <w:rsid w:val="001D5FED"/>
    <w:rsid w:val="001D5FFB"/>
    <w:rsid w:val="001D610D"/>
    <w:rsid w:val="001D6537"/>
    <w:rsid w:val="001D65BE"/>
    <w:rsid w:val="001D6957"/>
    <w:rsid w:val="001D6B28"/>
    <w:rsid w:val="001D7B0E"/>
    <w:rsid w:val="001E0002"/>
    <w:rsid w:val="001E0298"/>
    <w:rsid w:val="001E03C3"/>
    <w:rsid w:val="001E042D"/>
    <w:rsid w:val="001E047E"/>
    <w:rsid w:val="001E07CE"/>
    <w:rsid w:val="001E1460"/>
    <w:rsid w:val="001E232B"/>
    <w:rsid w:val="001E245E"/>
    <w:rsid w:val="001E3374"/>
    <w:rsid w:val="001E38A0"/>
    <w:rsid w:val="001E3D5A"/>
    <w:rsid w:val="001E42B0"/>
    <w:rsid w:val="001E4845"/>
    <w:rsid w:val="001E4854"/>
    <w:rsid w:val="001E4AEC"/>
    <w:rsid w:val="001E552C"/>
    <w:rsid w:val="001E5C0B"/>
    <w:rsid w:val="001E6BE3"/>
    <w:rsid w:val="001E6DD5"/>
    <w:rsid w:val="001E6DE8"/>
    <w:rsid w:val="001E6E15"/>
    <w:rsid w:val="001E71E0"/>
    <w:rsid w:val="001E7642"/>
    <w:rsid w:val="001E76DA"/>
    <w:rsid w:val="001E7A79"/>
    <w:rsid w:val="001E7AF9"/>
    <w:rsid w:val="001E7C4D"/>
    <w:rsid w:val="001E7DAB"/>
    <w:rsid w:val="001F0051"/>
    <w:rsid w:val="001F05CB"/>
    <w:rsid w:val="001F18A0"/>
    <w:rsid w:val="001F1E8A"/>
    <w:rsid w:val="001F20D3"/>
    <w:rsid w:val="001F25AA"/>
    <w:rsid w:val="001F2758"/>
    <w:rsid w:val="001F2B41"/>
    <w:rsid w:val="001F36C3"/>
    <w:rsid w:val="001F3D69"/>
    <w:rsid w:val="001F3E2E"/>
    <w:rsid w:val="001F3FD0"/>
    <w:rsid w:val="001F42AB"/>
    <w:rsid w:val="001F4618"/>
    <w:rsid w:val="001F4B1E"/>
    <w:rsid w:val="001F4DCE"/>
    <w:rsid w:val="001F4EE3"/>
    <w:rsid w:val="001F5E8F"/>
    <w:rsid w:val="001F5FA9"/>
    <w:rsid w:val="001F6062"/>
    <w:rsid w:val="001F6BA1"/>
    <w:rsid w:val="001F6C7C"/>
    <w:rsid w:val="001F7225"/>
    <w:rsid w:val="001F7BEE"/>
    <w:rsid w:val="001F7E04"/>
    <w:rsid w:val="00200515"/>
    <w:rsid w:val="002006EF"/>
    <w:rsid w:val="00200DC7"/>
    <w:rsid w:val="002014EF"/>
    <w:rsid w:val="002015E1"/>
    <w:rsid w:val="00201675"/>
    <w:rsid w:val="00201973"/>
    <w:rsid w:val="00201D43"/>
    <w:rsid w:val="00201FEC"/>
    <w:rsid w:val="002020F7"/>
    <w:rsid w:val="002022B5"/>
    <w:rsid w:val="002023DA"/>
    <w:rsid w:val="002027E3"/>
    <w:rsid w:val="00202CCC"/>
    <w:rsid w:val="00203273"/>
    <w:rsid w:val="0020331B"/>
    <w:rsid w:val="00203456"/>
    <w:rsid w:val="002035E2"/>
    <w:rsid w:val="00203A8C"/>
    <w:rsid w:val="002040F1"/>
    <w:rsid w:val="002043B7"/>
    <w:rsid w:val="00204AB1"/>
    <w:rsid w:val="00204D11"/>
    <w:rsid w:val="002052DA"/>
    <w:rsid w:val="00205606"/>
    <w:rsid w:val="002058FA"/>
    <w:rsid w:val="00205970"/>
    <w:rsid w:val="00205ACA"/>
    <w:rsid w:val="00205B77"/>
    <w:rsid w:val="00205CF2"/>
    <w:rsid w:val="00205F74"/>
    <w:rsid w:val="0020646B"/>
    <w:rsid w:val="0020669F"/>
    <w:rsid w:val="002066DD"/>
    <w:rsid w:val="00206BB2"/>
    <w:rsid w:val="00206FDB"/>
    <w:rsid w:val="002072A7"/>
    <w:rsid w:val="002074E8"/>
    <w:rsid w:val="0020780E"/>
    <w:rsid w:val="00207AA1"/>
    <w:rsid w:val="00207E21"/>
    <w:rsid w:val="00210063"/>
    <w:rsid w:val="0021036B"/>
    <w:rsid w:val="002104DC"/>
    <w:rsid w:val="00211390"/>
    <w:rsid w:val="00211396"/>
    <w:rsid w:val="00211519"/>
    <w:rsid w:val="00211CB1"/>
    <w:rsid w:val="002121EF"/>
    <w:rsid w:val="00212292"/>
    <w:rsid w:val="002125FE"/>
    <w:rsid w:val="00212933"/>
    <w:rsid w:val="00212A5D"/>
    <w:rsid w:val="00212D66"/>
    <w:rsid w:val="00213790"/>
    <w:rsid w:val="0021472E"/>
    <w:rsid w:val="00214732"/>
    <w:rsid w:val="0021493F"/>
    <w:rsid w:val="00214C26"/>
    <w:rsid w:val="002151A9"/>
    <w:rsid w:val="00215890"/>
    <w:rsid w:val="00215D55"/>
    <w:rsid w:val="0021615D"/>
    <w:rsid w:val="002166ED"/>
    <w:rsid w:val="0021689C"/>
    <w:rsid w:val="002168E1"/>
    <w:rsid w:val="00216F5C"/>
    <w:rsid w:val="00216FC7"/>
    <w:rsid w:val="00217006"/>
    <w:rsid w:val="0021722E"/>
    <w:rsid w:val="0021783A"/>
    <w:rsid w:val="0021789F"/>
    <w:rsid w:val="002200E5"/>
    <w:rsid w:val="0022022B"/>
    <w:rsid w:val="00220242"/>
    <w:rsid w:val="00220991"/>
    <w:rsid w:val="002209BA"/>
    <w:rsid w:val="00221A72"/>
    <w:rsid w:val="00221B6C"/>
    <w:rsid w:val="00221C0E"/>
    <w:rsid w:val="00221EB8"/>
    <w:rsid w:val="00221FCF"/>
    <w:rsid w:val="00222287"/>
    <w:rsid w:val="00222734"/>
    <w:rsid w:val="00222FED"/>
    <w:rsid w:val="00223188"/>
    <w:rsid w:val="002231B9"/>
    <w:rsid w:val="0022337F"/>
    <w:rsid w:val="00223AAB"/>
    <w:rsid w:val="00223BEA"/>
    <w:rsid w:val="00223FDA"/>
    <w:rsid w:val="00224E4D"/>
    <w:rsid w:val="00225767"/>
    <w:rsid w:val="002262E5"/>
    <w:rsid w:val="0022652D"/>
    <w:rsid w:val="0022667F"/>
    <w:rsid w:val="002267E9"/>
    <w:rsid w:val="002268DD"/>
    <w:rsid w:val="00226D8B"/>
    <w:rsid w:val="00227397"/>
    <w:rsid w:val="00227727"/>
    <w:rsid w:val="00227CC7"/>
    <w:rsid w:val="00227DF1"/>
    <w:rsid w:val="00227ED1"/>
    <w:rsid w:val="00231B2A"/>
    <w:rsid w:val="00231D29"/>
    <w:rsid w:val="002328AE"/>
    <w:rsid w:val="00232929"/>
    <w:rsid w:val="00232B5D"/>
    <w:rsid w:val="00232EFC"/>
    <w:rsid w:val="0023388B"/>
    <w:rsid w:val="00233CC8"/>
    <w:rsid w:val="00233E8A"/>
    <w:rsid w:val="00233F93"/>
    <w:rsid w:val="00234415"/>
    <w:rsid w:val="0023444F"/>
    <w:rsid w:val="002345FF"/>
    <w:rsid w:val="002350AC"/>
    <w:rsid w:val="002351EC"/>
    <w:rsid w:val="00235378"/>
    <w:rsid w:val="00235B1F"/>
    <w:rsid w:val="00235DD9"/>
    <w:rsid w:val="002366BA"/>
    <w:rsid w:val="002366DF"/>
    <w:rsid w:val="00236937"/>
    <w:rsid w:val="00236C2A"/>
    <w:rsid w:val="0023701D"/>
    <w:rsid w:val="00237133"/>
    <w:rsid w:val="00237367"/>
    <w:rsid w:val="0023736D"/>
    <w:rsid w:val="0024033E"/>
    <w:rsid w:val="00240534"/>
    <w:rsid w:val="0024063E"/>
    <w:rsid w:val="002408C5"/>
    <w:rsid w:val="00240D19"/>
    <w:rsid w:val="00241303"/>
    <w:rsid w:val="002415A6"/>
    <w:rsid w:val="00242577"/>
    <w:rsid w:val="00242668"/>
    <w:rsid w:val="002429AB"/>
    <w:rsid w:val="00242A3E"/>
    <w:rsid w:val="00242B79"/>
    <w:rsid w:val="00242BFC"/>
    <w:rsid w:val="00242DCF"/>
    <w:rsid w:val="00242ED5"/>
    <w:rsid w:val="00242ED9"/>
    <w:rsid w:val="00243137"/>
    <w:rsid w:val="0024384B"/>
    <w:rsid w:val="0024401D"/>
    <w:rsid w:val="002442ED"/>
    <w:rsid w:val="00244928"/>
    <w:rsid w:val="00244B54"/>
    <w:rsid w:val="00244D1C"/>
    <w:rsid w:val="00245C16"/>
    <w:rsid w:val="00245F28"/>
    <w:rsid w:val="00245F84"/>
    <w:rsid w:val="00246A73"/>
    <w:rsid w:val="00246C67"/>
    <w:rsid w:val="00246F6F"/>
    <w:rsid w:val="002470D6"/>
    <w:rsid w:val="002471DC"/>
    <w:rsid w:val="0024777A"/>
    <w:rsid w:val="002477B6"/>
    <w:rsid w:val="00247A45"/>
    <w:rsid w:val="00247DBA"/>
    <w:rsid w:val="00247F70"/>
    <w:rsid w:val="00250323"/>
    <w:rsid w:val="002506BC"/>
    <w:rsid w:val="00250CC3"/>
    <w:rsid w:val="002510A3"/>
    <w:rsid w:val="002514E1"/>
    <w:rsid w:val="002516EB"/>
    <w:rsid w:val="00251B5B"/>
    <w:rsid w:val="00251E0A"/>
    <w:rsid w:val="00251E1A"/>
    <w:rsid w:val="0025226C"/>
    <w:rsid w:val="00252E15"/>
    <w:rsid w:val="00252E9E"/>
    <w:rsid w:val="00253378"/>
    <w:rsid w:val="0025345E"/>
    <w:rsid w:val="0025351E"/>
    <w:rsid w:val="002537C1"/>
    <w:rsid w:val="00253D4A"/>
    <w:rsid w:val="002541CC"/>
    <w:rsid w:val="00254698"/>
    <w:rsid w:val="00255237"/>
    <w:rsid w:val="0025545A"/>
    <w:rsid w:val="00255586"/>
    <w:rsid w:val="00255A84"/>
    <w:rsid w:val="00255BB5"/>
    <w:rsid w:val="00255FAD"/>
    <w:rsid w:val="002564A0"/>
    <w:rsid w:val="002564F8"/>
    <w:rsid w:val="00256C62"/>
    <w:rsid w:val="002575DB"/>
    <w:rsid w:val="00257614"/>
    <w:rsid w:val="00257A78"/>
    <w:rsid w:val="00257D93"/>
    <w:rsid w:val="00257EDC"/>
    <w:rsid w:val="00257EF2"/>
    <w:rsid w:val="002606D3"/>
    <w:rsid w:val="00260C12"/>
    <w:rsid w:val="00260E7E"/>
    <w:rsid w:val="00261085"/>
    <w:rsid w:val="00261528"/>
    <w:rsid w:val="002616F0"/>
    <w:rsid w:val="00261C04"/>
    <w:rsid w:val="00261C20"/>
    <w:rsid w:val="00261FED"/>
    <w:rsid w:val="00262B2B"/>
    <w:rsid w:val="00262D08"/>
    <w:rsid w:val="002635E5"/>
    <w:rsid w:val="0026379D"/>
    <w:rsid w:val="00263E23"/>
    <w:rsid w:val="00263EFC"/>
    <w:rsid w:val="0026404A"/>
    <w:rsid w:val="002644DC"/>
    <w:rsid w:val="0026493B"/>
    <w:rsid w:val="00265C86"/>
    <w:rsid w:val="00266876"/>
    <w:rsid w:val="00266CF0"/>
    <w:rsid w:val="00266E90"/>
    <w:rsid w:val="002671EF"/>
    <w:rsid w:val="0026738A"/>
    <w:rsid w:val="002675C3"/>
    <w:rsid w:val="00267ABD"/>
    <w:rsid w:val="00267B90"/>
    <w:rsid w:val="00267BFA"/>
    <w:rsid w:val="00270345"/>
    <w:rsid w:val="0027041C"/>
    <w:rsid w:val="00270ABB"/>
    <w:rsid w:val="00270CB5"/>
    <w:rsid w:val="00271046"/>
    <w:rsid w:val="00271641"/>
    <w:rsid w:val="0027167B"/>
    <w:rsid w:val="00271A35"/>
    <w:rsid w:val="00271CC5"/>
    <w:rsid w:val="00271D8A"/>
    <w:rsid w:val="00272511"/>
    <w:rsid w:val="0027251F"/>
    <w:rsid w:val="0027253C"/>
    <w:rsid w:val="00272682"/>
    <w:rsid w:val="002730EB"/>
    <w:rsid w:val="00273C65"/>
    <w:rsid w:val="0027451D"/>
    <w:rsid w:val="00274799"/>
    <w:rsid w:val="00274FB6"/>
    <w:rsid w:val="002752D6"/>
    <w:rsid w:val="0027541A"/>
    <w:rsid w:val="0027593F"/>
    <w:rsid w:val="00275AAE"/>
    <w:rsid w:val="00275B2A"/>
    <w:rsid w:val="00276114"/>
    <w:rsid w:val="00276216"/>
    <w:rsid w:val="00276946"/>
    <w:rsid w:val="002769FF"/>
    <w:rsid w:val="00277FEE"/>
    <w:rsid w:val="00280931"/>
    <w:rsid w:val="00280C4D"/>
    <w:rsid w:val="00280CE9"/>
    <w:rsid w:val="00280E55"/>
    <w:rsid w:val="00280FE5"/>
    <w:rsid w:val="0028131C"/>
    <w:rsid w:val="0028171D"/>
    <w:rsid w:val="00281CBB"/>
    <w:rsid w:val="00281CDA"/>
    <w:rsid w:val="00281DEC"/>
    <w:rsid w:val="00281FC6"/>
    <w:rsid w:val="00282AA9"/>
    <w:rsid w:val="00282DE8"/>
    <w:rsid w:val="00283BF6"/>
    <w:rsid w:val="002848B9"/>
    <w:rsid w:val="00284988"/>
    <w:rsid w:val="00284A89"/>
    <w:rsid w:val="00284D62"/>
    <w:rsid w:val="00284DA5"/>
    <w:rsid w:val="00284F86"/>
    <w:rsid w:val="002851FF"/>
    <w:rsid w:val="002852BB"/>
    <w:rsid w:val="0028541B"/>
    <w:rsid w:val="002856A6"/>
    <w:rsid w:val="002857E5"/>
    <w:rsid w:val="002858C0"/>
    <w:rsid w:val="00285D58"/>
    <w:rsid w:val="00285E00"/>
    <w:rsid w:val="00286313"/>
    <w:rsid w:val="00286624"/>
    <w:rsid w:val="0028690F"/>
    <w:rsid w:val="00286B04"/>
    <w:rsid w:val="002872EA"/>
    <w:rsid w:val="00287810"/>
    <w:rsid w:val="00290072"/>
    <w:rsid w:val="002901AF"/>
    <w:rsid w:val="00290470"/>
    <w:rsid w:val="00290520"/>
    <w:rsid w:val="00290580"/>
    <w:rsid w:val="00290613"/>
    <w:rsid w:val="0029103E"/>
    <w:rsid w:val="002911C3"/>
    <w:rsid w:val="0029129C"/>
    <w:rsid w:val="0029175F"/>
    <w:rsid w:val="002917E8"/>
    <w:rsid w:val="00291E5C"/>
    <w:rsid w:val="00291FED"/>
    <w:rsid w:val="0029277D"/>
    <w:rsid w:val="00292BB6"/>
    <w:rsid w:val="00292C80"/>
    <w:rsid w:val="00293442"/>
    <w:rsid w:val="00293CDC"/>
    <w:rsid w:val="00294009"/>
    <w:rsid w:val="00294185"/>
    <w:rsid w:val="0029491E"/>
    <w:rsid w:val="00294BEE"/>
    <w:rsid w:val="00294CD4"/>
    <w:rsid w:val="002952F5"/>
    <w:rsid w:val="002952F6"/>
    <w:rsid w:val="002959CD"/>
    <w:rsid w:val="00295BE1"/>
    <w:rsid w:val="00295D3E"/>
    <w:rsid w:val="00295F2F"/>
    <w:rsid w:val="0029605B"/>
    <w:rsid w:val="00296328"/>
    <w:rsid w:val="0029652B"/>
    <w:rsid w:val="002966BD"/>
    <w:rsid w:val="0029674E"/>
    <w:rsid w:val="00297179"/>
    <w:rsid w:val="00297A6D"/>
    <w:rsid w:val="002A00FA"/>
    <w:rsid w:val="002A0880"/>
    <w:rsid w:val="002A0DED"/>
    <w:rsid w:val="002A1069"/>
    <w:rsid w:val="002A1337"/>
    <w:rsid w:val="002A1554"/>
    <w:rsid w:val="002A19DA"/>
    <w:rsid w:val="002A1B2D"/>
    <w:rsid w:val="002A2FC2"/>
    <w:rsid w:val="002A32C3"/>
    <w:rsid w:val="002A35BA"/>
    <w:rsid w:val="002A3677"/>
    <w:rsid w:val="002A38E1"/>
    <w:rsid w:val="002A39B6"/>
    <w:rsid w:val="002A3B28"/>
    <w:rsid w:val="002A3B9D"/>
    <w:rsid w:val="002A3C52"/>
    <w:rsid w:val="002A3F39"/>
    <w:rsid w:val="002A40D1"/>
    <w:rsid w:val="002A5193"/>
    <w:rsid w:val="002A51FB"/>
    <w:rsid w:val="002A522C"/>
    <w:rsid w:val="002A576E"/>
    <w:rsid w:val="002A59E9"/>
    <w:rsid w:val="002A5EBA"/>
    <w:rsid w:val="002A63B9"/>
    <w:rsid w:val="002A67A8"/>
    <w:rsid w:val="002A76E5"/>
    <w:rsid w:val="002A77D1"/>
    <w:rsid w:val="002A7A15"/>
    <w:rsid w:val="002A7ECB"/>
    <w:rsid w:val="002B0246"/>
    <w:rsid w:val="002B0313"/>
    <w:rsid w:val="002B0D91"/>
    <w:rsid w:val="002B0DA7"/>
    <w:rsid w:val="002B1248"/>
    <w:rsid w:val="002B1263"/>
    <w:rsid w:val="002B162E"/>
    <w:rsid w:val="002B1CE8"/>
    <w:rsid w:val="002B2758"/>
    <w:rsid w:val="002B2932"/>
    <w:rsid w:val="002B2F5D"/>
    <w:rsid w:val="002B339D"/>
    <w:rsid w:val="002B3482"/>
    <w:rsid w:val="002B36AF"/>
    <w:rsid w:val="002B38E6"/>
    <w:rsid w:val="002B41CC"/>
    <w:rsid w:val="002B4931"/>
    <w:rsid w:val="002B500F"/>
    <w:rsid w:val="002B5216"/>
    <w:rsid w:val="002B5441"/>
    <w:rsid w:val="002B5737"/>
    <w:rsid w:val="002B5F94"/>
    <w:rsid w:val="002B68B6"/>
    <w:rsid w:val="002B68C5"/>
    <w:rsid w:val="002B69EB"/>
    <w:rsid w:val="002B6DBD"/>
    <w:rsid w:val="002B6E5A"/>
    <w:rsid w:val="002B707F"/>
    <w:rsid w:val="002B7228"/>
    <w:rsid w:val="002B74CF"/>
    <w:rsid w:val="002B79C8"/>
    <w:rsid w:val="002B7D9B"/>
    <w:rsid w:val="002B7F71"/>
    <w:rsid w:val="002C003F"/>
    <w:rsid w:val="002C00C2"/>
    <w:rsid w:val="002C0DA1"/>
    <w:rsid w:val="002C0F15"/>
    <w:rsid w:val="002C100E"/>
    <w:rsid w:val="002C1D6F"/>
    <w:rsid w:val="002C2035"/>
    <w:rsid w:val="002C21BB"/>
    <w:rsid w:val="002C2220"/>
    <w:rsid w:val="002C247E"/>
    <w:rsid w:val="002C2749"/>
    <w:rsid w:val="002C2F12"/>
    <w:rsid w:val="002C306B"/>
    <w:rsid w:val="002C31CE"/>
    <w:rsid w:val="002C3418"/>
    <w:rsid w:val="002C3557"/>
    <w:rsid w:val="002C3648"/>
    <w:rsid w:val="002C38C9"/>
    <w:rsid w:val="002C3949"/>
    <w:rsid w:val="002C44D7"/>
    <w:rsid w:val="002C457F"/>
    <w:rsid w:val="002C5027"/>
    <w:rsid w:val="002C508E"/>
    <w:rsid w:val="002C5378"/>
    <w:rsid w:val="002C5508"/>
    <w:rsid w:val="002C552D"/>
    <w:rsid w:val="002C6151"/>
    <w:rsid w:val="002C6891"/>
    <w:rsid w:val="002C6B91"/>
    <w:rsid w:val="002C6D6F"/>
    <w:rsid w:val="002C6DA5"/>
    <w:rsid w:val="002C73C5"/>
    <w:rsid w:val="002C744E"/>
    <w:rsid w:val="002C751B"/>
    <w:rsid w:val="002C7CE3"/>
    <w:rsid w:val="002C7E16"/>
    <w:rsid w:val="002D04AA"/>
    <w:rsid w:val="002D0D02"/>
    <w:rsid w:val="002D0F25"/>
    <w:rsid w:val="002D0F5C"/>
    <w:rsid w:val="002D10D9"/>
    <w:rsid w:val="002D14A4"/>
    <w:rsid w:val="002D2236"/>
    <w:rsid w:val="002D223C"/>
    <w:rsid w:val="002D2560"/>
    <w:rsid w:val="002D2573"/>
    <w:rsid w:val="002D264C"/>
    <w:rsid w:val="002D3743"/>
    <w:rsid w:val="002D37AE"/>
    <w:rsid w:val="002D3AFB"/>
    <w:rsid w:val="002D3CC2"/>
    <w:rsid w:val="002D4212"/>
    <w:rsid w:val="002D4351"/>
    <w:rsid w:val="002D4423"/>
    <w:rsid w:val="002D4EC4"/>
    <w:rsid w:val="002D5652"/>
    <w:rsid w:val="002D5B7B"/>
    <w:rsid w:val="002D5F6F"/>
    <w:rsid w:val="002D6762"/>
    <w:rsid w:val="002D6839"/>
    <w:rsid w:val="002D6988"/>
    <w:rsid w:val="002D715E"/>
    <w:rsid w:val="002D7208"/>
    <w:rsid w:val="002D79C6"/>
    <w:rsid w:val="002D7B68"/>
    <w:rsid w:val="002E03BB"/>
    <w:rsid w:val="002E0A9A"/>
    <w:rsid w:val="002E0C31"/>
    <w:rsid w:val="002E14A9"/>
    <w:rsid w:val="002E151C"/>
    <w:rsid w:val="002E188C"/>
    <w:rsid w:val="002E2886"/>
    <w:rsid w:val="002E29E6"/>
    <w:rsid w:val="002E30C2"/>
    <w:rsid w:val="002E3554"/>
    <w:rsid w:val="002E365A"/>
    <w:rsid w:val="002E3773"/>
    <w:rsid w:val="002E37BD"/>
    <w:rsid w:val="002E38EE"/>
    <w:rsid w:val="002E42E8"/>
    <w:rsid w:val="002E466E"/>
    <w:rsid w:val="002E4BE2"/>
    <w:rsid w:val="002E4CC2"/>
    <w:rsid w:val="002E4D45"/>
    <w:rsid w:val="002E53CB"/>
    <w:rsid w:val="002E5438"/>
    <w:rsid w:val="002E55D5"/>
    <w:rsid w:val="002E562D"/>
    <w:rsid w:val="002E5DEE"/>
    <w:rsid w:val="002E620B"/>
    <w:rsid w:val="002E62FC"/>
    <w:rsid w:val="002E6350"/>
    <w:rsid w:val="002E671E"/>
    <w:rsid w:val="002E7214"/>
    <w:rsid w:val="002E75C5"/>
    <w:rsid w:val="002E7890"/>
    <w:rsid w:val="002E7F39"/>
    <w:rsid w:val="002F041E"/>
    <w:rsid w:val="002F0A13"/>
    <w:rsid w:val="002F0A38"/>
    <w:rsid w:val="002F0F76"/>
    <w:rsid w:val="002F1473"/>
    <w:rsid w:val="002F1943"/>
    <w:rsid w:val="002F1C64"/>
    <w:rsid w:val="002F2232"/>
    <w:rsid w:val="002F2A72"/>
    <w:rsid w:val="002F302D"/>
    <w:rsid w:val="002F31F3"/>
    <w:rsid w:val="002F3416"/>
    <w:rsid w:val="002F351A"/>
    <w:rsid w:val="002F3677"/>
    <w:rsid w:val="002F36BD"/>
    <w:rsid w:val="002F45F0"/>
    <w:rsid w:val="002F46C2"/>
    <w:rsid w:val="002F4997"/>
    <w:rsid w:val="002F4C1A"/>
    <w:rsid w:val="002F4C61"/>
    <w:rsid w:val="002F57AF"/>
    <w:rsid w:val="002F61EB"/>
    <w:rsid w:val="002F6704"/>
    <w:rsid w:val="002F6784"/>
    <w:rsid w:val="002F67EB"/>
    <w:rsid w:val="002F69C6"/>
    <w:rsid w:val="002F6AE8"/>
    <w:rsid w:val="002F75D9"/>
    <w:rsid w:val="002F77E5"/>
    <w:rsid w:val="002F79E6"/>
    <w:rsid w:val="002F7BFF"/>
    <w:rsid w:val="00301632"/>
    <w:rsid w:val="003016E8"/>
    <w:rsid w:val="003019A1"/>
    <w:rsid w:val="00302B4A"/>
    <w:rsid w:val="00302BDA"/>
    <w:rsid w:val="00302DDA"/>
    <w:rsid w:val="003036C0"/>
    <w:rsid w:val="00303A54"/>
    <w:rsid w:val="00303B75"/>
    <w:rsid w:val="00303F4E"/>
    <w:rsid w:val="003044FB"/>
    <w:rsid w:val="00304605"/>
    <w:rsid w:val="0030461E"/>
    <w:rsid w:val="00304EA1"/>
    <w:rsid w:val="003052E1"/>
    <w:rsid w:val="003058F9"/>
    <w:rsid w:val="00305AD1"/>
    <w:rsid w:val="00305ADD"/>
    <w:rsid w:val="00306061"/>
    <w:rsid w:val="00306653"/>
    <w:rsid w:val="0030680F"/>
    <w:rsid w:val="00306933"/>
    <w:rsid w:val="00306944"/>
    <w:rsid w:val="00306CCA"/>
    <w:rsid w:val="0030727A"/>
    <w:rsid w:val="0030767A"/>
    <w:rsid w:val="00307745"/>
    <w:rsid w:val="00307866"/>
    <w:rsid w:val="003078B4"/>
    <w:rsid w:val="00307D4D"/>
    <w:rsid w:val="0031021E"/>
    <w:rsid w:val="00310659"/>
    <w:rsid w:val="003106D6"/>
    <w:rsid w:val="003109FD"/>
    <w:rsid w:val="00310BB4"/>
    <w:rsid w:val="00311300"/>
    <w:rsid w:val="0031151A"/>
    <w:rsid w:val="00311668"/>
    <w:rsid w:val="00311AF4"/>
    <w:rsid w:val="00311C7A"/>
    <w:rsid w:val="00312092"/>
    <w:rsid w:val="003124E4"/>
    <w:rsid w:val="003126DB"/>
    <w:rsid w:val="00313192"/>
    <w:rsid w:val="00313353"/>
    <w:rsid w:val="00313EB5"/>
    <w:rsid w:val="003144D3"/>
    <w:rsid w:val="003148AD"/>
    <w:rsid w:val="00314A58"/>
    <w:rsid w:val="00314EE3"/>
    <w:rsid w:val="003151ED"/>
    <w:rsid w:val="003153B3"/>
    <w:rsid w:val="003157B0"/>
    <w:rsid w:val="003162D7"/>
    <w:rsid w:val="003163D7"/>
    <w:rsid w:val="00316944"/>
    <w:rsid w:val="0031724D"/>
    <w:rsid w:val="003174CB"/>
    <w:rsid w:val="003174FD"/>
    <w:rsid w:val="00317F73"/>
    <w:rsid w:val="00320888"/>
    <w:rsid w:val="00320C66"/>
    <w:rsid w:val="00320E12"/>
    <w:rsid w:val="00321037"/>
    <w:rsid w:val="003218E1"/>
    <w:rsid w:val="00321C89"/>
    <w:rsid w:val="00321D54"/>
    <w:rsid w:val="00322134"/>
    <w:rsid w:val="003221BD"/>
    <w:rsid w:val="003221ED"/>
    <w:rsid w:val="00322645"/>
    <w:rsid w:val="00322B8B"/>
    <w:rsid w:val="00322D71"/>
    <w:rsid w:val="00323257"/>
    <w:rsid w:val="00323517"/>
    <w:rsid w:val="0032380F"/>
    <w:rsid w:val="00324296"/>
    <w:rsid w:val="00324C81"/>
    <w:rsid w:val="00324EA7"/>
    <w:rsid w:val="00325366"/>
    <w:rsid w:val="00325B6F"/>
    <w:rsid w:val="00325E6C"/>
    <w:rsid w:val="00326173"/>
    <w:rsid w:val="00326356"/>
    <w:rsid w:val="003264B2"/>
    <w:rsid w:val="00326945"/>
    <w:rsid w:val="00326C2E"/>
    <w:rsid w:val="00326C65"/>
    <w:rsid w:val="00326CB4"/>
    <w:rsid w:val="00327A91"/>
    <w:rsid w:val="00327C12"/>
    <w:rsid w:val="00327CBB"/>
    <w:rsid w:val="00327D53"/>
    <w:rsid w:val="00327D66"/>
    <w:rsid w:val="00330140"/>
    <w:rsid w:val="003301C4"/>
    <w:rsid w:val="00330717"/>
    <w:rsid w:val="00330AF7"/>
    <w:rsid w:val="00330F9E"/>
    <w:rsid w:val="003314C5"/>
    <w:rsid w:val="00331D1E"/>
    <w:rsid w:val="00332041"/>
    <w:rsid w:val="00332302"/>
    <w:rsid w:val="003326DC"/>
    <w:rsid w:val="0033287A"/>
    <w:rsid w:val="00332CEF"/>
    <w:rsid w:val="00332EE9"/>
    <w:rsid w:val="0033386D"/>
    <w:rsid w:val="00333C0A"/>
    <w:rsid w:val="00333CC4"/>
    <w:rsid w:val="00333F06"/>
    <w:rsid w:val="00334102"/>
    <w:rsid w:val="00334217"/>
    <w:rsid w:val="00334939"/>
    <w:rsid w:val="00334A62"/>
    <w:rsid w:val="00334D6B"/>
    <w:rsid w:val="00335390"/>
    <w:rsid w:val="003356DC"/>
    <w:rsid w:val="003357F2"/>
    <w:rsid w:val="003358C7"/>
    <w:rsid w:val="00335A18"/>
    <w:rsid w:val="00335ED8"/>
    <w:rsid w:val="00336127"/>
    <w:rsid w:val="00336189"/>
    <w:rsid w:val="0033637B"/>
    <w:rsid w:val="003367B5"/>
    <w:rsid w:val="00336B63"/>
    <w:rsid w:val="00336D83"/>
    <w:rsid w:val="00337066"/>
    <w:rsid w:val="00337188"/>
    <w:rsid w:val="0033718C"/>
    <w:rsid w:val="00337ECB"/>
    <w:rsid w:val="00340609"/>
    <w:rsid w:val="0034070D"/>
    <w:rsid w:val="003407DB"/>
    <w:rsid w:val="00342857"/>
    <w:rsid w:val="00342A4D"/>
    <w:rsid w:val="00343479"/>
    <w:rsid w:val="003439D3"/>
    <w:rsid w:val="00343BFB"/>
    <w:rsid w:val="00343F39"/>
    <w:rsid w:val="003442D0"/>
    <w:rsid w:val="00344405"/>
    <w:rsid w:val="0034490C"/>
    <w:rsid w:val="00344B47"/>
    <w:rsid w:val="00344C6A"/>
    <w:rsid w:val="00344C90"/>
    <w:rsid w:val="00345004"/>
    <w:rsid w:val="00345335"/>
    <w:rsid w:val="003455FC"/>
    <w:rsid w:val="003461BD"/>
    <w:rsid w:val="003468E0"/>
    <w:rsid w:val="00346BF7"/>
    <w:rsid w:val="00346D47"/>
    <w:rsid w:val="003474AD"/>
    <w:rsid w:val="00347659"/>
    <w:rsid w:val="00347E55"/>
    <w:rsid w:val="0035095E"/>
    <w:rsid w:val="00350A5D"/>
    <w:rsid w:val="00350D01"/>
    <w:rsid w:val="0035187D"/>
    <w:rsid w:val="00351968"/>
    <w:rsid w:val="00352347"/>
    <w:rsid w:val="00352A93"/>
    <w:rsid w:val="00352F0E"/>
    <w:rsid w:val="00352F6E"/>
    <w:rsid w:val="00353153"/>
    <w:rsid w:val="003533A3"/>
    <w:rsid w:val="00353904"/>
    <w:rsid w:val="00353B76"/>
    <w:rsid w:val="00353E4C"/>
    <w:rsid w:val="003541A0"/>
    <w:rsid w:val="00354262"/>
    <w:rsid w:val="003542FD"/>
    <w:rsid w:val="0035431B"/>
    <w:rsid w:val="0035435D"/>
    <w:rsid w:val="003548E3"/>
    <w:rsid w:val="00354D72"/>
    <w:rsid w:val="00354EDB"/>
    <w:rsid w:val="00355316"/>
    <w:rsid w:val="00355652"/>
    <w:rsid w:val="00355721"/>
    <w:rsid w:val="00355F70"/>
    <w:rsid w:val="00356151"/>
    <w:rsid w:val="003567E3"/>
    <w:rsid w:val="003568F7"/>
    <w:rsid w:val="00356B1D"/>
    <w:rsid w:val="00356C64"/>
    <w:rsid w:val="0035706F"/>
    <w:rsid w:val="0035738D"/>
    <w:rsid w:val="003574C8"/>
    <w:rsid w:val="00357919"/>
    <w:rsid w:val="00357979"/>
    <w:rsid w:val="00357B11"/>
    <w:rsid w:val="00357D01"/>
    <w:rsid w:val="003612DD"/>
    <w:rsid w:val="00361AAF"/>
    <w:rsid w:val="00361E28"/>
    <w:rsid w:val="00361F92"/>
    <w:rsid w:val="00362903"/>
    <w:rsid w:val="00362CE7"/>
    <w:rsid w:val="003632C3"/>
    <w:rsid w:val="003635F0"/>
    <w:rsid w:val="003638A1"/>
    <w:rsid w:val="003638B7"/>
    <w:rsid w:val="003639E7"/>
    <w:rsid w:val="00363C7B"/>
    <w:rsid w:val="003640BB"/>
    <w:rsid w:val="00364707"/>
    <w:rsid w:val="00364AB8"/>
    <w:rsid w:val="00364B1D"/>
    <w:rsid w:val="00365062"/>
    <w:rsid w:val="003652C8"/>
    <w:rsid w:val="003656C1"/>
    <w:rsid w:val="003656D2"/>
    <w:rsid w:val="00366343"/>
    <w:rsid w:val="003669AF"/>
    <w:rsid w:val="00366DF7"/>
    <w:rsid w:val="003672BA"/>
    <w:rsid w:val="0036760E"/>
    <w:rsid w:val="0036767B"/>
    <w:rsid w:val="00367712"/>
    <w:rsid w:val="003700D7"/>
    <w:rsid w:val="003705AA"/>
    <w:rsid w:val="00370945"/>
    <w:rsid w:val="00370AA9"/>
    <w:rsid w:val="00370AB5"/>
    <w:rsid w:val="00370BA9"/>
    <w:rsid w:val="00370D20"/>
    <w:rsid w:val="003712BF"/>
    <w:rsid w:val="00371658"/>
    <w:rsid w:val="003719B3"/>
    <w:rsid w:val="00371C53"/>
    <w:rsid w:val="00371E45"/>
    <w:rsid w:val="00371FCE"/>
    <w:rsid w:val="003725A6"/>
    <w:rsid w:val="00372710"/>
    <w:rsid w:val="00372B44"/>
    <w:rsid w:val="003733F4"/>
    <w:rsid w:val="003735AF"/>
    <w:rsid w:val="0037381B"/>
    <w:rsid w:val="003739FD"/>
    <w:rsid w:val="00373BEE"/>
    <w:rsid w:val="00374BB4"/>
    <w:rsid w:val="00374D49"/>
    <w:rsid w:val="0037565C"/>
    <w:rsid w:val="00375918"/>
    <w:rsid w:val="00375BC5"/>
    <w:rsid w:val="00375C0C"/>
    <w:rsid w:val="00376599"/>
    <w:rsid w:val="00377007"/>
    <w:rsid w:val="00377279"/>
    <w:rsid w:val="0037733C"/>
    <w:rsid w:val="00377A75"/>
    <w:rsid w:val="0038005E"/>
    <w:rsid w:val="003805A0"/>
    <w:rsid w:val="00380C0D"/>
    <w:rsid w:val="00380E40"/>
    <w:rsid w:val="00381143"/>
    <w:rsid w:val="003811A1"/>
    <w:rsid w:val="00381248"/>
    <w:rsid w:val="00381517"/>
    <w:rsid w:val="00381526"/>
    <w:rsid w:val="00381871"/>
    <w:rsid w:val="003823BA"/>
    <w:rsid w:val="003825A5"/>
    <w:rsid w:val="00382700"/>
    <w:rsid w:val="00383C2B"/>
    <w:rsid w:val="0038447C"/>
    <w:rsid w:val="00384950"/>
    <w:rsid w:val="00384A7C"/>
    <w:rsid w:val="00384CF6"/>
    <w:rsid w:val="003852BE"/>
    <w:rsid w:val="00385608"/>
    <w:rsid w:val="0038574A"/>
    <w:rsid w:val="00385AFB"/>
    <w:rsid w:val="00385B29"/>
    <w:rsid w:val="00385C7D"/>
    <w:rsid w:val="00385F0C"/>
    <w:rsid w:val="00385F4A"/>
    <w:rsid w:val="00385FAF"/>
    <w:rsid w:val="00386661"/>
    <w:rsid w:val="003866EB"/>
    <w:rsid w:val="003869E3"/>
    <w:rsid w:val="00387559"/>
    <w:rsid w:val="00387A38"/>
    <w:rsid w:val="00387E05"/>
    <w:rsid w:val="00387FF4"/>
    <w:rsid w:val="00390000"/>
    <w:rsid w:val="00390386"/>
    <w:rsid w:val="00390D26"/>
    <w:rsid w:val="00391399"/>
    <w:rsid w:val="00391420"/>
    <w:rsid w:val="00391461"/>
    <w:rsid w:val="00391ACA"/>
    <w:rsid w:val="00391B71"/>
    <w:rsid w:val="003920AD"/>
    <w:rsid w:val="003930BF"/>
    <w:rsid w:val="0039381E"/>
    <w:rsid w:val="0039387D"/>
    <w:rsid w:val="00393D70"/>
    <w:rsid w:val="003948EB"/>
    <w:rsid w:val="00394906"/>
    <w:rsid w:val="00394B2E"/>
    <w:rsid w:val="00394CCC"/>
    <w:rsid w:val="00394CF7"/>
    <w:rsid w:val="0039509C"/>
    <w:rsid w:val="003950BB"/>
    <w:rsid w:val="0039511D"/>
    <w:rsid w:val="00395785"/>
    <w:rsid w:val="00395E5F"/>
    <w:rsid w:val="003969D7"/>
    <w:rsid w:val="003972AC"/>
    <w:rsid w:val="003972B5"/>
    <w:rsid w:val="00397465"/>
    <w:rsid w:val="00397AB5"/>
    <w:rsid w:val="003A0DAE"/>
    <w:rsid w:val="003A0E6D"/>
    <w:rsid w:val="003A0FAB"/>
    <w:rsid w:val="003A159B"/>
    <w:rsid w:val="003A17AF"/>
    <w:rsid w:val="003A1C85"/>
    <w:rsid w:val="003A22DA"/>
    <w:rsid w:val="003A234A"/>
    <w:rsid w:val="003A247F"/>
    <w:rsid w:val="003A2962"/>
    <w:rsid w:val="003A2C90"/>
    <w:rsid w:val="003A3125"/>
    <w:rsid w:val="003A33EE"/>
    <w:rsid w:val="003A3EC8"/>
    <w:rsid w:val="003A4164"/>
    <w:rsid w:val="003A44D7"/>
    <w:rsid w:val="003A44FC"/>
    <w:rsid w:val="003A4501"/>
    <w:rsid w:val="003A483C"/>
    <w:rsid w:val="003A4AF4"/>
    <w:rsid w:val="003A4C47"/>
    <w:rsid w:val="003A4DA8"/>
    <w:rsid w:val="003A5093"/>
    <w:rsid w:val="003A5648"/>
    <w:rsid w:val="003A5839"/>
    <w:rsid w:val="003A5898"/>
    <w:rsid w:val="003A59C3"/>
    <w:rsid w:val="003A5C56"/>
    <w:rsid w:val="003A5E60"/>
    <w:rsid w:val="003A5E9B"/>
    <w:rsid w:val="003A60BE"/>
    <w:rsid w:val="003A6156"/>
    <w:rsid w:val="003A639B"/>
    <w:rsid w:val="003A6925"/>
    <w:rsid w:val="003A6E49"/>
    <w:rsid w:val="003A73E5"/>
    <w:rsid w:val="003A795D"/>
    <w:rsid w:val="003A7A68"/>
    <w:rsid w:val="003A7C22"/>
    <w:rsid w:val="003A7E84"/>
    <w:rsid w:val="003B044F"/>
    <w:rsid w:val="003B09BD"/>
    <w:rsid w:val="003B0AA6"/>
    <w:rsid w:val="003B0FB2"/>
    <w:rsid w:val="003B1932"/>
    <w:rsid w:val="003B1A75"/>
    <w:rsid w:val="003B1B9D"/>
    <w:rsid w:val="003B20A6"/>
    <w:rsid w:val="003B20CF"/>
    <w:rsid w:val="003B23A2"/>
    <w:rsid w:val="003B2D4C"/>
    <w:rsid w:val="003B3A42"/>
    <w:rsid w:val="003B3CB1"/>
    <w:rsid w:val="003B42E5"/>
    <w:rsid w:val="003B4741"/>
    <w:rsid w:val="003B554C"/>
    <w:rsid w:val="003B5807"/>
    <w:rsid w:val="003B5C97"/>
    <w:rsid w:val="003B601C"/>
    <w:rsid w:val="003B6B1B"/>
    <w:rsid w:val="003B6DE0"/>
    <w:rsid w:val="003B7578"/>
    <w:rsid w:val="003B758A"/>
    <w:rsid w:val="003B78EE"/>
    <w:rsid w:val="003B7FBA"/>
    <w:rsid w:val="003C009D"/>
    <w:rsid w:val="003C0361"/>
    <w:rsid w:val="003C0B78"/>
    <w:rsid w:val="003C0D54"/>
    <w:rsid w:val="003C1985"/>
    <w:rsid w:val="003C2204"/>
    <w:rsid w:val="003C26C2"/>
    <w:rsid w:val="003C2976"/>
    <w:rsid w:val="003C2A5B"/>
    <w:rsid w:val="003C2BCF"/>
    <w:rsid w:val="003C300D"/>
    <w:rsid w:val="003C31FC"/>
    <w:rsid w:val="003C3570"/>
    <w:rsid w:val="003C3720"/>
    <w:rsid w:val="003C3740"/>
    <w:rsid w:val="003C3EE2"/>
    <w:rsid w:val="003C4730"/>
    <w:rsid w:val="003C488B"/>
    <w:rsid w:val="003C4910"/>
    <w:rsid w:val="003C4DE4"/>
    <w:rsid w:val="003C4DE6"/>
    <w:rsid w:val="003C4F37"/>
    <w:rsid w:val="003C5123"/>
    <w:rsid w:val="003C5227"/>
    <w:rsid w:val="003C528F"/>
    <w:rsid w:val="003C5443"/>
    <w:rsid w:val="003C553F"/>
    <w:rsid w:val="003C555D"/>
    <w:rsid w:val="003C56A0"/>
    <w:rsid w:val="003C5FCF"/>
    <w:rsid w:val="003C63A2"/>
    <w:rsid w:val="003C6ACE"/>
    <w:rsid w:val="003C6B89"/>
    <w:rsid w:val="003C6F55"/>
    <w:rsid w:val="003C7B97"/>
    <w:rsid w:val="003C7F7C"/>
    <w:rsid w:val="003D05EB"/>
    <w:rsid w:val="003D0688"/>
    <w:rsid w:val="003D09B7"/>
    <w:rsid w:val="003D0D4C"/>
    <w:rsid w:val="003D1385"/>
    <w:rsid w:val="003D158C"/>
    <w:rsid w:val="003D1754"/>
    <w:rsid w:val="003D184D"/>
    <w:rsid w:val="003D2542"/>
    <w:rsid w:val="003D26E8"/>
    <w:rsid w:val="003D2840"/>
    <w:rsid w:val="003D32A0"/>
    <w:rsid w:val="003D3D1E"/>
    <w:rsid w:val="003D3D6B"/>
    <w:rsid w:val="003D40CE"/>
    <w:rsid w:val="003D49E6"/>
    <w:rsid w:val="003D4C9B"/>
    <w:rsid w:val="003D501B"/>
    <w:rsid w:val="003D58EE"/>
    <w:rsid w:val="003D5AA8"/>
    <w:rsid w:val="003D5D9C"/>
    <w:rsid w:val="003D60EB"/>
    <w:rsid w:val="003D72F7"/>
    <w:rsid w:val="003D7470"/>
    <w:rsid w:val="003E085F"/>
    <w:rsid w:val="003E0B6C"/>
    <w:rsid w:val="003E0DE9"/>
    <w:rsid w:val="003E113C"/>
    <w:rsid w:val="003E1526"/>
    <w:rsid w:val="003E1ECD"/>
    <w:rsid w:val="003E236C"/>
    <w:rsid w:val="003E25C7"/>
    <w:rsid w:val="003E2B91"/>
    <w:rsid w:val="003E3955"/>
    <w:rsid w:val="003E4118"/>
    <w:rsid w:val="003E4203"/>
    <w:rsid w:val="003E4240"/>
    <w:rsid w:val="003E42F2"/>
    <w:rsid w:val="003E4C45"/>
    <w:rsid w:val="003E4D63"/>
    <w:rsid w:val="003E4F06"/>
    <w:rsid w:val="003E4FDA"/>
    <w:rsid w:val="003E580A"/>
    <w:rsid w:val="003E6005"/>
    <w:rsid w:val="003E6AE7"/>
    <w:rsid w:val="003E6DE0"/>
    <w:rsid w:val="003E6EAA"/>
    <w:rsid w:val="003E6FC6"/>
    <w:rsid w:val="003E75D3"/>
    <w:rsid w:val="003E76BA"/>
    <w:rsid w:val="003E7AD7"/>
    <w:rsid w:val="003F0307"/>
    <w:rsid w:val="003F04E5"/>
    <w:rsid w:val="003F0569"/>
    <w:rsid w:val="003F0821"/>
    <w:rsid w:val="003F0A7B"/>
    <w:rsid w:val="003F107C"/>
    <w:rsid w:val="003F135D"/>
    <w:rsid w:val="003F1588"/>
    <w:rsid w:val="003F218E"/>
    <w:rsid w:val="003F225C"/>
    <w:rsid w:val="003F2306"/>
    <w:rsid w:val="003F29AD"/>
    <w:rsid w:val="003F2A5F"/>
    <w:rsid w:val="003F2B75"/>
    <w:rsid w:val="003F2BEA"/>
    <w:rsid w:val="003F3073"/>
    <w:rsid w:val="003F3202"/>
    <w:rsid w:val="003F35ED"/>
    <w:rsid w:val="003F3909"/>
    <w:rsid w:val="003F3D84"/>
    <w:rsid w:val="003F4435"/>
    <w:rsid w:val="003F44B0"/>
    <w:rsid w:val="003F4576"/>
    <w:rsid w:val="003F459F"/>
    <w:rsid w:val="003F47FD"/>
    <w:rsid w:val="003F4C14"/>
    <w:rsid w:val="003F4EB1"/>
    <w:rsid w:val="003F544D"/>
    <w:rsid w:val="003F5689"/>
    <w:rsid w:val="003F56D1"/>
    <w:rsid w:val="003F5FC1"/>
    <w:rsid w:val="003F6424"/>
    <w:rsid w:val="003F6562"/>
    <w:rsid w:val="003F6B1F"/>
    <w:rsid w:val="003F6EDB"/>
    <w:rsid w:val="003F7BC7"/>
    <w:rsid w:val="00400020"/>
    <w:rsid w:val="00400655"/>
    <w:rsid w:val="004009C8"/>
    <w:rsid w:val="00400BFC"/>
    <w:rsid w:val="004014F0"/>
    <w:rsid w:val="004016B9"/>
    <w:rsid w:val="004017BE"/>
    <w:rsid w:val="00401C6C"/>
    <w:rsid w:val="0040216A"/>
    <w:rsid w:val="004024AF"/>
    <w:rsid w:val="004024F8"/>
    <w:rsid w:val="00402954"/>
    <w:rsid w:val="004029A5"/>
    <w:rsid w:val="00402C3B"/>
    <w:rsid w:val="00402C5B"/>
    <w:rsid w:val="00403054"/>
    <w:rsid w:val="00403391"/>
    <w:rsid w:val="004035A3"/>
    <w:rsid w:val="00403B97"/>
    <w:rsid w:val="00403C65"/>
    <w:rsid w:val="004041A1"/>
    <w:rsid w:val="004047FF"/>
    <w:rsid w:val="0040480B"/>
    <w:rsid w:val="00404A4D"/>
    <w:rsid w:val="00404A59"/>
    <w:rsid w:val="00404E1F"/>
    <w:rsid w:val="00404F78"/>
    <w:rsid w:val="004053A8"/>
    <w:rsid w:val="00405C40"/>
    <w:rsid w:val="00406066"/>
    <w:rsid w:val="0040622F"/>
    <w:rsid w:val="004062F8"/>
    <w:rsid w:val="004065F8"/>
    <w:rsid w:val="004066E1"/>
    <w:rsid w:val="00406C59"/>
    <w:rsid w:val="00406E99"/>
    <w:rsid w:val="0040718A"/>
    <w:rsid w:val="00407320"/>
    <w:rsid w:val="00410826"/>
    <w:rsid w:val="00410CC8"/>
    <w:rsid w:val="00411034"/>
    <w:rsid w:val="004113B1"/>
    <w:rsid w:val="004118FA"/>
    <w:rsid w:val="00411B42"/>
    <w:rsid w:val="0041206C"/>
    <w:rsid w:val="00412821"/>
    <w:rsid w:val="00412901"/>
    <w:rsid w:val="00412BF4"/>
    <w:rsid w:val="00412C42"/>
    <w:rsid w:val="00412EE2"/>
    <w:rsid w:val="00413497"/>
    <w:rsid w:val="0041366F"/>
    <w:rsid w:val="00413BF3"/>
    <w:rsid w:val="00413C67"/>
    <w:rsid w:val="00413CE0"/>
    <w:rsid w:val="00413ECE"/>
    <w:rsid w:val="0041419F"/>
    <w:rsid w:val="004144B9"/>
    <w:rsid w:val="004145CF"/>
    <w:rsid w:val="004146F1"/>
    <w:rsid w:val="004148DB"/>
    <w:rsid w:val="004149E5"/>
    <w:rsid w:val="00414C30"/>
    <w:rsid w:val="00414C76"/>
    <w:rsid w:val="00414D83"/>
    <w:rsid w:val="00415449"/>
    <w:rsid w:val="004155F3"/>
    <w:rsid w:val="00415719"/>
    <w:rsid w:val="004159F4"/>
    <w:rsid w:val="00415DC7"/>
    <w:rsid w:val="00415DE8"/>
    <w:rsid w:val="00415F33"/>
    <w:rsid w:val="00415F78"/>
    <w:rsid w:val="0041636C"/>
    <w:rsid w:val="00416391"/>
    <w:rsid w:val="0041658E"/>
    <w:rsid w:val="004167D1"/>
    <w:rsid w:val="00416BA4"/>
    <w:rsid w:val="00417486"/>
    <w:rsid w:val="00417643"/>
    <w:rsid w:val="004178C1"/>
    <w:rsid w:val="00417A24"/>
    <w:rsid w:val="004203EA"/>
    <w:rsid w:val="00420414"/>
    <w:rsid w:val="0042060B"/>
    <w:rsid w:val="00420881"/>
    <w:rsid w:val="0042096E"/>
    <w:rsid w:val="00420A60"/>
    <w:rsid w:val="00420AEC"/>
    <w:rsid w:val="00420BB6"/>
    <w:rsid w:val="00420BD5"/>
    <w:rsid w:val="00420EBE"/>
    <w:rsid w:val="0042106E"/>
    <w:rsid w:val="00421251"/>
    <w:rsid w:val="0042145A"/>
    <w:rsid w:val="00421939"/>
    <w:rsid w:val="004219E1"/>
    <w:rsid w:val="004220CB"/>
    <w:rsid w:val="00422B78"/>
    <w:rsid w:val="0042303E"/>
    <w:rsid w:val="00423DB5"/>
    <w:rsid w:val="00423E3B"/>
    <w:rsid w:val="004244D7"/>
    <w:rsid w:val="0042455D"/>
    <w:rsid w:val="00424A9A"/>
    <w:rsid w:val="00424DA0"/>
    <w:rsid w:val="00425614"/>
    <w:rsid w:val="00425717"/>
    <w:rsid w:val="00425834"/>
    <w:rsid w:val="004259AB"/>
    <w:rsid w:val="00426236"/>
    <w:rsid w:val="00426755"/>
    <w:rsid w:val="00426A7A"/>
    <w:rsid w:val="00426EDC"/>
    <w:rsid w:val="00426FE7"/>
    <w:rsid w:val="00427291"/>
    <w:rsid w:val="004275AD"/>
    <w:rsid w:val="0043010D"/>
    <w:rsid w:val="004301BD"/>
    <w:rsid w:val="00430226"/>
    <w:rsid w:val="004302EB"/>
    <w:rsid w:val="0043078D"/>
    <w:rsid w:val="00430F63"/>
    <w:rsid w:val="00432A7E"/>
    <w:rsid w:val="00432B2D"/>
    <w:rsid w:val="00432C6E"/>
    <w:rsid w:val="004330D9"/>
    <w:rsid w:val="00433402"/>
    <w:rsid w:val="00433B09"/>
    <w:rsid w:val="00433E99"/>
    <w:rsid w:val="00433EE2"/>
    <w:rsid w:val="004340C3"/>
    <w:rsid w:val="00434902"/>
    <w:rsid w:val="00434C1D"/>
    <w:rsid w:val="00435C6C"/>
    <w:rsid w:val="004365CF"/>
    <w:rsid w:val="004366BE"/>
    <w:rsid w:val="004367C9"/>
    <w:rsid w:val="00436988"/>
    <w:rsid w:val="00436C50"/>
    <w:rsid w:val="0043778B"/>
    <w:rsid w:val="00437905"/>
    <w:rsid w:val="00437915"/>
    <w:rsid w:val="00437EA7"/>
    <w:rsid w:val="00440361"/>
    <w:rsid w:val="00440A8A"/>
    <w:rsid w:val="00440E2C"/>
    <w:rsid w:val="00440EF6"/>
    <w:rsid w:val="00440FAA"/>
    <w:rsid w:val="00441530"/>
    <w:rsid w:val="004417C6"/>
    <w:rsid w:val="004420B5"/>
    <w:rsid w:val="00442FB5"/>
    <w:rsid w:val="0044302A"/>
    <w:rsid w:val="0044313E"/>
    <w:rsid w:val="00443683"/>
    <w:rsid w:val="00443767"/>
    <w:rsid w:val="0044457B"/>
    <w:rsid w:val="004446E4"/>
    <w:rsid w:val="00445EBC"/>
    <w:rsid w:val="00446078"/>
    <w:rsid w:val="004465CB"/>
    <w:rsid w:val="004467D7"/>
    <w:rsid w:val="00446F69"/>
    <w:rsid w:val="00447284"/>
    <w:rsid w:val="0044749B"/>
    <w:rsid w:val="00447A15"/>
    <w:rsid w:val="00450076"/>
    <w:rsid w:val="004501D4"/>
    <w:rsid w:val="00450A75"/>
    <w:rsid w:val="00451616"/>
    <w:rsid w:val="0045175C"/>
    <w:rsid w:val="004517AC"/>
    <w:rsid w:val="00452B55"/>
    <w:rsid w:val="00453267"/>
    <w:rsid w:val="00453CB2"/>
    <w:rsid w:val="00453DF7"/>
    <w:rsid w:val="0045401C"/>
    <w:rsid w:val="004541DB"/>
    <w:rsid w:val="00454FEC"/>
    <w:rsid w:val="004550A9"/>
    <w:rsid w:val="004557A6"/>
    <w:rsid w:val="004557C2"/>
    <w:rsid w:val="00455C3B"/>
    <w:rsid w:val="0045610A"/>
    <w:rsid w:val="0045662A"/>
    <w:rsid w:val="00456F63"/>
    <w:rsid w:val="0045709F"/>
    <w:rsid w:val="004571D8"/>
    <w:rsid w:val="00457AF6"/>
    <w:rsid w:val="0046004E"/>
    <w:rsid w:val="004600F4"/>
    <w:rsid w:val="004601FF"/>
    <w:rsid w:val="00460318"/>
    <w:rsid w:val="00460690"/>
    <w:rsid w:val="00460766"/>
    <w:rsid w:val="00460774"/>
    <w:rsid w:val="00460A85"/>
    <w:rsid w:val="00460FDB"/>
    <w:rsid w:val="004614E5"/>
    <w:rsid w:val="00461A33"/>
    <w:rsid w:val="00461AF0"/>
    <w:rsid w:val="00461C67"/>
    <w:rsid w:val="0046212F"/>
    <w:rsid w:val="004622AD"/>
    <w:rsid w:val="00462958"/>
    <w:rsid w:val="00463A3A"/>
    <w:rsid w:val="00463F0A"/>
    <w:rsid w:val="004648A2"/>
    <w:rsid w:val="00464AE0"/>
    <w:rsid w:val="00464F4D"/>
    <w:rsid w:val="004651A0"/>
    <w:rsid w:val="0046528C"/>
    <w:rsid w:val="004655C0"/>
    <w:rsid w:val="00465A83"/>
    <w:rsid w:val="00465AFA"/>
    <w:rsid w:val="00465C1A"/>
    <w:rsid w:val="00465F6C"/>
    <w:rsid w:val="0046627E"/>
    <w:rsid w:val="004662B7"/>
    <w:rsid w:val="0046650A"/>
    <w:rsid w:val="00466ACC"/>
    <w:rsid w:val="00466D3F"/>
    <w:rsid w:val="004672EF"/>
    <w:rsid w:val="004675DF"/>
    <w:rsid w:val="00467AF2"/>
    <w:rsid w:val="0047005C"/>
    <w:rsid w:val="004705D1"/>
    <w:rsid w:val="00470752"/>
    <w:rsid w:val="0047075E"/>
    <w:rsid w:val="00470778"/>
    <w:rsid w:val="00470AA1"/>
    <w:rsid w:val="004715CE"/>
    <w:rsid w:val="00471701"/>
    <w:rsid w:val="00471FD6"/>
    <w:rsid w:val="004724AD"/>
    <w:rsid w:val="0047273C"/>
    <w:rsid w:val="00472827"/>
    <w:rsid w:val="00472958"/>
    <w:rsid w:val="004729B3"/>
    <w:rsid w:val="00472A0E"/>
    <w:rsid w:val="00472B7A"/>
    <w:rsid w:val="00472D8F"/>
    <w:rsid w:val="004730B7"/>
    <w:rsid w:val="00473384"/>
    <w:rsid w:val="0047382B"/>
    <w:rsid w:val="00473987"/>
    <w:rsid w:val="00473C90"/>
    <w:rsid w:val="00473FB7"/>
    <w:rsid w:val="004743C5"/>
    <w:rsid w:val="0047483E"/>
    <w:rsid w:val="00474AA4"/>
    <w:rsid w:val="004751F8"/>
    <w:rsid w:val="0047570A"/>
    <w:rsid w:val="00475793"/>
    <w:rsid w:val="00475C3A"/>
    <w:rsid w:val="00475D3F"/>
    <w:rsid w:val="00475E94"/>
    <w:rsid w:val="0047649F"/>
    <w:rsid w:val="00476FE4"/>
    <w:rsid w:val="00477016"/>
    <w:rsid w:val="004774E6"/>
    <w:rsid w:val="0047774B"/>
    <w:rsid w:val="00477AB4"/>
    <w:rsid w:val="004806E3"/>
    <w:rsid w:val="00480760"/>
    <w:rsid w:val="00480816"/>
    <w:rsid w:val="00480A81"/>
    <w:rsid w:val="00480B69"/>
    <w:rsid w:val="00480F2B"/>
    <w:rsid w:val="00480F63"/>
    <w:rsid w:val="00481203"/>
    <w:rsid w:val="00481309"/>
    <w:rsid w:val="00481406"/>
    <w:rsid w:val="00481668"/>
    <w:rsid w:val="00481868"/>
    <w:rsid w:val="0048231D"/>
    <w:rsid w:val="0048236C"/>
    <w:rsid w:val="004826B9"/>
    <w:rsid w:val="00482CCE"/>
    <w:rsid w:val="0048306E"/>
    <w:rsid w:val="0048319D"/>
    <w:rsid w:val="00483E23"/>
    <w:rsid w:val="00484382"/>
    <w:rsid w:val="004843D7"/>
    <w:rsid w:val="00486660"/>
    <w:rsid w:val="004869AC"/>
    <w:rsid w:val="004869C9"/>
    <w:rsid w:val="004869F6"/>
    <w:rsid w:val="00486CD4"/>
    <w:rsid w:val="00486DA8"/>
    <w:rsid w:val="0048774F"/>
    <w:rsid w:val="00490900"/>
    <w:rsid w:val="00491147"/>
    <w:rsid w:val="00491249"/>
    <w:rsid w:val="00491665"/>
    <w:rsid w:val="004923AD"/>
    <w:rsid w:val="00492AC9"/>
    <w:rsid w:val="00492E6F"/>
    <w:rsid w:val="00493168"/>
    <w:rsid w:val="00493564"/>
    <w:rsid w:val="0049372A"/>
    <w:rsid w:val="00493BD1"/>
    <w:rsid w:val="00494801"/>
    <w:rsid w:val="00494A4A"/>
    <w:rsid w:val="00494A67"/>
    <w:rsid w:val="00494C98"/>
    <w:rsid w:val="004952F5"/>
    <w:rsid w:val="00495939"/>
    <w:rsid w:val="00495E1A"/>
    <w:rsid w:val="00496001"/>
    <w:rsid w:val="00496130"/>
    <w:rsid w:val="00496467"/>
    <w:rsid w:val="00496671"/>
    <w:rsid w:val="004971EA"/>
    <w:rsid w:val="00497624"/>
    <w:rsid w:val="004A0387"/>
    <w:rsid w:val="004A0848"/>
    <w:rsid w:val="004A0C8B"/>
    <w:rsid w:val="004A0CBC"/>
    <w:rsid w:val="004A101A"/>
    <w:rsid w:val="004A1844"/>
    <w:rsid w:val="004A1A81"/>
    <w:rsid w:val="004A1CC3"/>
    <w:rsid w:val="004A2091"/>
    <w:rsid w:val="004A2478"/>
    <w:rsid w:val="004A2BE9"/>
    <w:rsid w:val="004A3A89"/>
    <w:rsid w:val="004A3C89"/>
    <w:rsid w:val="004A40CC"/>
    <w:rsid w:val="004A457C"/>
    <w:rsid w:val="004A4612"/>
    <w:rsid w:val="004A47DA"/>
    <w:rsid w:val="004A4BBC"/>
    <w:rsid w:val="004A4CE2"/>
    <w:rsid w:val="004A4F0F"/>
    <w:rsid w:val="004A5806"/>
    <w:rsid w:val="004A5ABF"/>
    <w:rsid w:val="004A5D7B"/>
    <w:rsid w:val="004A6978"/>
    <w:rsid w:val="004A69F6"/>
    <w:rsid w:val="004A6DC7"/>
    <w:rsid w:val="004A765D"/>
    <w:rsid w:val="004A799F"/>
    <w:rsid w:val="004A7A14"/>
    <w:rsid w:val="004A7D79"/>
    <w:rsid w:val="004B01B6"/>
    <w:rsid w:val="004B0256"/>
    <w:rsid w:val="004B07CE"/>
    <w:rsid w:val="004B0B6B"/>
    <w:rsid w:val="004B0FA4"/>
    <w:rsid w:val="004B1E92"/>
    <w:rsid w:val="004B2664"/>
    <w:rsid w:val="004B2E6B"/>
    <w:rsid w:val="004B3557"/>
    <w:rsid w:val="004B3DDA"/>
    <w:rsid w:val="004B3F1F"/>
    <w:rsid w:val="004B4A89"/>
    <w:rsid w:val="004B4DFE"/>
    <w:rsid w:val="004B4F9A"/>
    <w:rsid w:val="004B65ED"/>
    <w:rsid w:val="004B670F"/>
    <w:rsid w:val="004B676A"/>
    <w:rsid w:val="004B68B8"/>
    <w:rsid w:val="004B68E9"/>
    <w:rsid w:val="004B6ADC"/>
    <w:rsid w:val="004B713A"/>
    <w:rsid w:val="004B75CC"/>
    <w:rsid w:val="004B7ABD"/>
    <w:rsid w:val="004C0011"/>
    <w:rsid w:val="004C003E"/>
    <w:rsid w:val="004C02A9"/>
    <w:rsid w:val="004C049E"/>
    <w:rsid w:val="004C0552"/>
    <w:rsid w:val="004C08D7"/>
    <w:rsid w:val="004C0CD3"/>
    <w:rsid w:val="004C1048"/>
    <w:rsid w:val="004C12CE"/>
    <w:rsid w:val="004C1F6F"/>
    <w:rsid w:val="004C20FB"/>
    <w:rsid w:val="004C22C8"/>
    <w:rsid w:val="004C27A4"/>
    <w:rsid w:val="004C2BCE"/>
    <w:rsid w:val="004C2D6C"/>
    <w:rsid w:val="004C328D"/>
    <w:rsid w:val="004C3460"/>
    <w:rsid w:val="004C3923"/>
    <w:rsid w:val="004C3C94"/>
    <w:rsid w:val="004C3FD0"/>
    <w:rsid w:val="004C438B"/>
    <w:rsid w:val="004C4814"/>
    <w:rsid w:val="004C4FC8"/>
    <w:rsid w:val="004C525E"/>
    <w:rsid w:val="004C5551"/>
    <w:rsid w:val="004C579E"/>
    <w:rsid w:val="004C5F6C"/>
    <w:rsid w:val="004C6134"/>
    <w:rsid w:val="004C61AB"/>
    <w:rsid w:val="004C635D"/>
    <w:rsid w:val="004C65F0"/>
    <w:rsid w:val="004C6860"/>
    <w:rsid w:val="004C6B5C"/>
    <w:rsid w:val="004C7227"/>
    <w:rsid w:val="004D0BD6"/>
    <w:rsid w:val="004D0DB1"/>
    <w:rsid w:val="004D10F6"/>
    <w:rsid w:val="004D1507"/>
    <w:rsid w:val="004D15D3"/>
    <w:rsid w:val="004D1912"/>
    <w:rsid w:val="004D1C07"/>
    <w:rsid w:val="004D202E"/>
    <w:rsid w:val="004D2207"/>
    <w:rsid w:val="004D2789"/>
    <w:rsid w:val="004D29C9"/>
    <w:rsid w:val="004D2BD7"/>
    <w:rsid w:val="004D3184"/>
    <w:rsid w:val="004D3B2E"/>
    <w:rsid w:val="004D3F0B"/>
    <w:rsid w:val="004D40B2"/>
    <w:rsid w:val="004D424B"/>
    <w:rsid w:val="004D4897"/>
    <w:rsid w:val="004D4B70"/>
    <w:rsid w:val="004D4DA2"/>
    <w:rsid w:val="004D4F5B"/>
    <w:rsid w:val="004D5956"/>
    <w:rsid w:val="004D59F3"/>
    <w:rsid w:val="004D5A71"/>
    <w:rsid w:val="004D5B78"/>
    <w:rsid w:val="004D5DA4"/>
    <w:rsid w:val="004D6058"/>
    <w:rsid w:val="004D682E"/>
    <w:rsid w:val="004D704E"/>
    <w:rsid w:val="004D70E5"/>
    <w:rsid w:val="004D753B"/>
    <w:rsid w:val="004D7C5F"/>
    <w:rsid w:val="004D7E56"/>
    <w:rsid w:val="004D7E68"/>
    <w:rsid w:val="004E0465"/>
    <w:rsid w:val="004E05C1"/>
    <w:rsid w:val="004E07EA"/>
    <w:rsid w:val="004E0CC4"/>
    <w:rsid w:val="004E0CF0"/>
    <w:rsid w:val="004E10DB"/>
    <w:rsid w:val="004E11F0"/>
    <w:rsid w:val="004E1AF5"/>
    <w:rsid w:val="004E24A1"/>
    <w:rsid w:val="004E2511"/>
    <w:rsid w:val="004E25EE"/>
    <w:rsid w:val="004E3224"/>
    <w:rsid w:val="004E332B"/>
    <w:rsid w:val="004E3C1C"/>
    <w:rsid w:val="004E3D50"/>
    <w:rsid w:val="004E46FF"/>
    <w:rsid w:val="004E4BD5"/>
    <w:rsid w:val="004E4D3C"/>
    <w:rsid w:val="004E4DA2"/>
    <w:rsid w:val="004E5490"/>
    <w:rsid w:val="004E60C1"/>
    <w:rsid w:val="004E6549"/>
    <w:rsid w:val="004E68B7"/>
    <w:rsid w:val="004E6AEE"/>
    <w:rsid w:val="004E6C57"/>
    <w:rsid w:val="004E6EB0"/>
    <w:rsid w:val="004E7115"/>
    <w:rsid w:val="004E76D1"/>
    <w:rsid w:val="004E7DC0"/>
    <w:rsid w:val="004E7DC7"/>
    <w:rsid w:val="004F0525"/>
    <w:rsid w:val="004F0830"/>
    <w:rsid w:val="004F11E9"/>
    <w:rsid w:val="004F1521"/>
    <w:rsid w:val="004F2E0E"/>
    <w:rsid w:val="004F3034"/>
    <w:rsid w:val="004F3140"/>
    <w:rsid w:val="004F3182"/>
    <w:rsid w:val="004F321D"/>
    <w:rsid w:val="004F3292"/>
    <w:rsid w:val="004F49AD"/>
    <w:rsid w:val="004F49E6"/>
    <w:rsid w:val="004F4BDA"/>
    <w:rsid w:val="004F4DBC"/>
    <w:rsid w:val="004F4F63"/>
    <w:rsid w:val="004F5E1C"/>
    <w:rsid w:val="004F5E2B"/>
    <w:rsid w:val="004F6227"/>
    <w:rsid w:val="004F659A"/>
    <w:rsid w:val="004F6A13"/>
    <w:rsid w:val="004F6DAA"/>
    <w:rsid w:val="004F717C"/>
    <w:rsid w:val="004F719E"/>
    <w:rsid w:val="004F73AA"/>
    <w:rsid w:val="004F7A2A"/>
    <w:rsid w:val="004F7D5A"/>
    <w:rsid w:val="004F7FA6"/>
    <w:rsid w:val="0050039C"/>
    <w:rsid w:val="005006DA"/>
    <w:rsid w:val="00500B4F"/>
    <w:rsid w:val="00500BE0"/>
    <w:rsid w:val="005011E4"/>
    <w:rsid w:val="00501733"/>
    <w:rsid w:val="005017F4"/>
    <w:rsid w:val="0050195D"/>
    <w:rsid w:val="00501E5B"/>
    <w:rsid w:val="00501FF3"/>
    <w:rsid w:val="0050268E"/>
    <w:rsid w:val="00502B83"/>
    <w:rsid w:val="00502D57"/>
    <w:rsid w:val="005031A0"/>
    <w:rsid w:val="00503313"/>
    <w:rsid w:val="00503454"/>
    <w:rsid w:val="005035A1"/>
    <w:rsid w:val="0050398D"/>
    <w:rsid w:val="00503A65"/>
    <w:rsid w:val="0050406F"/>
    <w:rsid w:val="005040C6"/>
    <w:rsid w:val="0050429B"/>
    <w:rsid w:val="00504848"/>
    <w:rsid w:val="00504980"/>
    <w:rsid w:val="005049B9"/>
    <w:rsid w:val="00504D4B"/>
    <w:rsid w:val="005051FA"/>
    <w:rsid w:val="005057C3"/>
    <w:rsid w:val="00505855"/>
    <w:rsid w:val="0050615A"/>
    <w:rsid w:val="00506473"/>
    <w:rsid w:val="00506FC8"/>
    <w:rsid w:val="0050735F"/>
    <w:rsid w:val="0050759B"/>
    <w:rsid w:val="005079DE"/>
    <w:rsid w:val="0051035C"/>
    <w:rsid w:val="0051084E"/>
    <w:rsid w:val="00510DD5"/>
    <w:rsid w:val="00511B11"/>
    <w:rsid w:val="005126EF"/>
    <w:rsid w:val="0051292F"/>
    <w:rsid w:val="00513530"/>
    <w:rsid w:val="005139A5"/>
    <w:rsid w:val="00513DFF"/>
    <w:rsid w:val="00513E1B"/>
    <w:rsid w:val="00513E6C"/>
    <w:rsid w:val="0051407D"/>
    <w:rsid w:val="00514656"/>
    <w:rsid w:val="00514960"/>
    <w:rsid w:val="005158D7"/>
    <w:rsid w:val="00516169"/>
    <w:rsid w:val="00516C8E"/>
    <w:rsid w:val="00516DB5"/>
    <w:rsid w:val="00516EBF"/>
    <w:rsid w:val="0051706B"/>
    <w:rsid w:val="005172AA"/>
    <w:rsid w:val="005209FE"/>
    <w:rsid w:val="00520AC4"/>
    <w:rsid w:val="00520B13"/>
    <w:rsid w:val="00520F58"/>
    <w:rsid w:val="00521101"/>
    <w:rsid w:val="0052160E"/>
    <w:rsid w:val="005216B9"/>
    <w:rsid w:val="0052209F"/>
    <w:rsid w:val="00522154"/>
    <w:rsid w:val="0052234F"/>
    <w:rsid w:val="005232C3"/>
    <w:rsid w:val="00523561"/>
    <w:rsid w:val="00523726"/>
    <w:rsid w:val="0052388A"/>
    <w:rsid w:val="0052410E"/>
    <w:rsid w:val="00524546"/>
    <w:rsid w:val="0052486B"/>
    <w:rsid w:val="005250CF"/>
    <w:rsid w:val="00525455"/>
    <w:rsid w:val="0052575E"/>
    <w:rsid w:val="00525C9F"/>
    <w:rsid w:val="005260B7"/>
    <w:rsid w:val="00526216"/>
    <w:rsid w:val="005263F8"/>
    <w:rsid w:val="00526B80"/>
    <w:rsid w:val="00526CC7"/>
    <w:rsid w:val="0052713A"/>
    <w:rsid w:val="00527396"/>
    <w:rsid w:val="005273D8"/>
    <w:rsid w:val="0052764D"/>
    <w:rsid w:val="00527668"/>
    <w:rsid w:val="0052788E"/>
    <w:rsid w:val="00527B9F"/>
    <w:rsid w:val="005304CD"/>
    <w:rsid w:val="00530609"/>
    <w:rsid w:val="00530746"/>
    <w:rsid w:val="00530836"/>
    <w:rsid w:val="00530DB5"/>
    <w:rsid w:val="00531062"/>
    <w:rsid w:val="005315DA"/>
    <w:rsid w:val="0053183F"/>
    <w:rsid w:val="00531BB2"/>
    <w:rsid w:val="00531C31"/>
    <w:rsid w:val="00531D7B"/>
    <w:rsid w:val="00532564"/>
    <w:rsid w:val="005325D4"/>
    <w:rsid w:val="00532C9D"/>
    <w:rsid w:val="00534088"/>
    <w:rsid w:val="005348E8"/>
    <w:rsid w:val="00534BC2"/>
    <w:rsid w:val="00534D41"/>
    <w:rsid w:val="00534DAB"/>
    <w:rsid w:val="00535047"/>
    <w:rsid w:val="00535DF6"/>
    <w:rsid w:val="00535F9B"/>
    <w:rsid w:val="00536240"/>
    <w:rsid w:val="005362FA"/>
    <w:rsid w:val="0053641E"/>
    <w:rsid w:val="005366D4"/>
    <w:rsid w:val="005371C2"/>
    <w:rsid w:val="005374A8"/>
    <w:rsid w:val="005379B5"/>
    <w:rsid w:val="00537EBB"/>
    <w:rsid w:val="0054024C"/>
    <w:rsid w:val="005406F6"/>
    <w:rsid w:val="005409EB"/>
    <w:rsid w:val="00540A88"/>
    <w:rsid w:val="00540BE5"/>
    <w:rsid w:val="00541742"/>
    <w:rsid w:val="00541829"/>
    <w:rsid w:val="005419B9"/>
    <w:rsid w:val="00542227"/>
    <w:rsid w:val="005422AA"/>
    <w:rsid w:val="005424D7"/>
    <w:rsid w:val="00542544"/>
    <w:rsid w:val="005426F3"/>
    <w:rsid w:val="005430EC"/>
    <w:rsid w:val="00543572"/>
    <w:rsid w:val="005438E8"/>
    <w:rsid w:val="00544142"/>
    <w:rsid w:val="0054416A"/>
    <w:rsid w:val="00544763"/>
    <w:rsid w:val="005447AB"/>
    <w:rsid w:val="00544D29"/>
    <w:rsid w:val="0054568A"/>
    <w:rsid w:val="0054584F"/>
    <w:rsid w:val="005458D7"/>
    <w:rsid w:val="00545959"/>
    <w:rsid w:val="00545C1F"/>
    <w:rsid w:val="00546B6C"/>
    <w:rsid w:val="00546CC6"/>
    <w:rsid w:val="00546E04"/>
    <w:rsid w:val="005473D5"/>
    <w:rsid w:val="00547DE8"/>
    <w:rsid w:val="0055018C"/>
    <w:rsid w:val="0055022C"/>
    <w:rsid w:val="0055031A"/>
    <w:rsid w:val="00550735"/>
    <w:rsid w:val="00550874"/>
    <w:rsid w:val="00550CE1"/>
    <w:rsid w:val="005518D3"/>
    <w:rsid w:val="00551A51"/>
    <w:rsid w:val="00551C9F"/>
    <w:rsid w:val="00551D55"/>
    <w:rsid w:val="00551E8A"/>
    <w:rsid w:val="00552063"/>
    <w:rsid w:val="005522B4"/>
    <w:rsid w:val="005526AC"/>
    <w:rsid w:val="00552A1A"/>
    <w:rsid w:val="0055347A"/>
    <w:rsid w:val="0055384B"/>
    <w:rsid w:val="00553928"/>
    <w:rsid w:val="00553AF4"/>
    <w:rsid w:val="005541CF"/>
    <w:rsid w:val="00554792"/>
    <w:rsid w:val="005548AF"/>
    <w:rsid w:val="00554942"/>
    <w:rsid w:val="005558D0"/>
    <w:rsid w:val="00555925"/>
    <w:rsid w:val="005559F6"/>
    <w:rsid w:val="00555B03"/>
    <w:rsid w:val="00555F77"/>
    <w:rsid w:val="00556188"/>
    <w:rsid w:val="005562AC"/>
    <w:rsid w:val="0055634C"/>
    <w:rsid w:val="00556407"/>
    <w:rsid w:val="00556433"/>
    <w:rsid w:val="00556D6E"/>
    <w:rsid w:val="00556EFF"/>
    <w:rsid w:val="0055702A"/>
    <w:rsid w:val="00557196"/>
    <w:rsid w:val="00557228"/>
    <w:rsid w:val="0055759F"/>
    <w:rsid w:val="00557C4B"/>
    <w:rsid w:val="00557FB4"/>
    <w:rsid w:val="005602DF"/>
    <w:rsid w:val="0056063A"/>
    <w:rsid w:val="005610C1"/>
    <w:rsid w:val="0056126F"/>
    <w:rsid w:val="005618A1"/>
    <w:rsid w:val="00561FE3"/>
    <w:rsid w:val="005621E5"/>
    <w:rsid w:val="00562528"/>
    <w:rsid w:val="00562697"/>
    <w:rsid w:val="005627EE"/>
    <w:rsid w:val="00562982"/>
    <w:rsid w:val="00562EAA"/>
    <w:rsid w:val="0056307F"/>
    <w:rsid w:val="005631B8"/>
    <w:rsid w:val="00563428"/>
    <w:rsid w:val="00563629"/>
    <w:rsid w:val="0056362D"/>
    <w:rsid w:val="00563A36"/>
    <w:rsid w:val="00563EAB"/>
    <w:rsid w:val="00564178"/>
    <w:rsid w:val="005647BA"/>
    <w:rsid w:val="00564BE2"/>
    <w:rsid w:val="00565369"/>
    <w:rsid w:val="00565778"/>
    <w:rsid w:val="00565830"/>
    <w:rsid w:val="00565D62"/>
    <w:rsid w:val="0056619C"/>
    <w:rsid w:val="005661D5"/>
    <w:rsid w:val="00566297"/>
    <w:rsid w:val="0056643E"/>
    <w:rsid w:val="00566682"/>
    <w:rsid w:val="00566709"/>
    <w:rsid w:val="005667E8"/>
    <w:rsid w:val="00566F39"/>
    <w:rsid w:val="00567092"/>
    <w:rsid w:val="005674E6"/>
    <w:rsid w:val="0056767C"/>
    <w:rsid w:val="00567CEA"/>
    <w:rsid w:val="005700A1"/>
    <w:rsid w:val="005700A3"/>
    <w:rsid w:val="005705E6"/>
    <w:rsid w:val="00570A79"/>
    <w:rsid w:val="00570F4B"/>
    <w:rsid w:val="0057138A"/>
    <w:rsid w:val="0057152A"/>
    <w:rsid w:val="00571953"/>
    <w:rsid w:val="00571C07"/>
    <w:rsid w:val="00571C0C"/>
    <w:rsid w:val="00571E34"/>
    <w:rsid w:val="00571F78"/>
    <w:rsid w:val="00572358"/>
    <w:rsid w:val="0057256F"/>
    <w:rsid w:val="00572585"/>
    <w:rsid w:val="00572B10"/>
    <w:rsid w:val="00572D9E"/>
    <w:rsid w:val="00572DC7"/>
    <w:rsid w:val="00573661"/>
    <w:rsid w:val="005736F0"/>
    <w:rsid w:val="00573BE8"/>
    <w:rsid w:val="00573D6A"/>
    <w:rsid w:val="0057418E"/>
    <w:rsid w:val="0057463E"/>
    <w:rsid w:val="005747C2"/>
    <w:rsid w:val="0057488F"/>
    <w:rsid w:val="00574999"/>
    <w:rsid w:val="005755F2"/>
    <w:rsid w:val="00575A35"/>
    <w:rsid w:val="0057644D"/>
    <w:rsid w:val="0057698D"/>
    <w:rsid w:val="00576DB1"/>
    <w:rsid w:val="00576EED"/>
    <w:rsid w:val="005774EF"/>
    <w:rsid w:val="00577706"/>
    <w:rsid w:val="00577DB0"/>
    <w:rsid w:val="00580223"/>
    <w:rsid w:val="00580515"/>
    <w:rsid w:val="005808F7"/>
    <w:rsid w:val="00580AD4"/>
    <w:rsid w:val="00580CA3"/>
    <w:rsid w:val="00580FD7"/>
    <w:rsid w:val="0058127E"/>
    <w:rsid w:val="005813BD"/>
    <w:rsid w:val="00581D5E"/>
    <w:rsid w:val="0058209A"/>
    <w:rsid w:val="00582662"/>
    <w:rsid w:val="00582902"/>
    <w:rsid w:val="00582AF0"/>
    <w:rsid w:val="00582B7E"/>
    <w:rsid w:val="00582BC8"/>
    <w:rsid w:val="00582E23"/>
    <w:rsid w:val="005831EA"/>
    <w:rsid w:val="00583670"/>
    <w:rsid w:val="00583B44"/>
    <w:rsid w:val="00583C1F"/>
    <w:rsid w:val="005840CB"/>
    <w:rsid w:val="005843A2"/>
    <w:rsid w:val="005849DE"/>
    <w:rsid w:val="005850BE"/>
    <w:rsid w:val="00585952"/>
    <w:rsid w:val="00585F43"/>
    <w:rsid w:val="00586415"/>
    <w:rsid w:val="005868BB"/>
    <w:rsid w:val="00586F14"/>
    <w:rsid w:val="0058712E"/>
    <w:rsid w:val="00587312"/>
    <w:rsid w:val="00587547"/>
    <w:rsid w:val="00587814"/>
    <w:rsid w:val="00587BA6"/>
    <w:rsid w:val="00587D6A"/>
    <w:rsid w:val="00590AE0"/>
    <w:rsid w:val="00590D17"/>
    <w:rsid w:val="00590D58"/>
    <w:rsid w:val="00590ECA"/>
    <w:rsid w:val="00591281"/>
    <w:rsid w:val="005920BC"/>
    <w:rsid w:val="005921DB"/>
    <w:rsid w:val="00592A7F"/>
    <w:rsid w:val="005933C1"/>
    <w:rsid w:val="00593402"/>
    <w:rsid w:val="00593DA9"/>
    <w:rsid w:val="00593EFC"/>
    <w:rsid w:val="005944FD"/>
    <w:rsid w:val="0059489D"/>
    <w:rsid w:val="00594A02"/>
    <w:rsid w:val="00594C6E"/>
    <w:rsid w:val="00594CE8"/>
    <w:rsid w:val="005953F2"/>
    <w:rsid w:val="005955C0"/>
    <w:rsid w:val="00595AA9"/>
    <w:rsid w:val="00595B2E"/>
    <w:rsid w:val="00595F1D"/>
    <w:rsid w:val="00595FF1"/>
    <w:rsid w:val="0059622E"/>
    <w:rsid w:val="00596286"/>
    <w:rsid w:val="00596B11"/>
    <w:rsid w:val="005970C4"/>
    <w:rsid w:val="0059716D"/>
    <w:rsid w:val="00597241"/>
    <w:rsid w:val="00597353"/>
    <w:rsid w:val="005975C3"/>
    <w:rsid w:val="0059785B"/>
    <w:rsid w:val="005A033D"/>
    <w:rsid w:val="005A0412"/>
    <w:rsid w:val="005A0531"/>
    <w:rsid w:val="005A0911"/>
    <w:rsid w:val="005A0934"/>
    <w:rsid w:val="005A0C46"/>
    <w:rsid w:val="005A185E"/>
    <w:rsid w:val="005A21BC"/>
    <w:rsid w:val="005A23C1"/>
    <w:rsid w:val="005A2ACC"/>
    <w:rsid w:val="005A37F1"/>
    <w:rsid w:val="005A3A73"/>
    <w:rsid w:val="005A3EFE"/>
    <w:rsid w:val="005A3FFB"/>
    <w:rsid w:val="005A43CD"/>
    <w:rsid w:val="005A49CA"/>
    <w:rsid w:val="005A4A0D"/>
    <w:rsid w:val="005A4C82"/>
    <w:rsid w:val="005A4E93"/>
    <w:rsid w:val="005A4ECF"/>
    <w:rsid w:val="005A4FF0"/>
    <w:rsid w:val="005A529B"/>
    <w:rsid w:val="005A54DD"/>
    <w:rsid w:val="005A5C67"/>
    <w:rsid w:val="005A63AD"/>
    <w:rsid w:val="005A67ED"/>
    <w:rsid w:val="005A6C46"/>
    <w:rsid w:val="005A6D67"/>
    <w:rsid w:val="005A6DFA"/>
    <w:rsid w:val="005A6E03"/>
    <w:rsid w:val="005A79D9"/>
    <w:rsid w:val="005A7EC2"/>
    <w:rsid w:val="005A7F22"/>
    <w:rsid w:val="005B0899"/>
    <w:rsid w:val="005B0E05"/>
    <w:rsid w:val="005B1224"/>
    <w:rsid w:val="005B1875"/>
    <w:rsid w:val="005B1A9A"/>
    <w:rsid w:val="005B1EEB"/>
    <w:rsid w:val="005B20D6"/>
    <w:rsid w:val="005B2651"/>
    <w:rsid w:val="005B2DC8"/>
    <w:rsid w:val="005B2EEF"/>
    <w:rsid w:val="005B2F42"/>
    <w:rsid w:val="005B331E"/>
    <w:rsid w:val="005B3DC9"/>
    <w:rsid w:val="005B4042"/>
    <w:rsid w:val="005B4477"/>
    <w:rsid w:val="005B44EF"/>
    <w:rsid w:val="005B4526"/>
    <w:rsid w:val="005B456B"/>
    <w:rsid w:val="005B4625"/>
    <w:rsid w:val="005B4737"/>
    <w:rsid w:val="005B5210"/>
    <w:rsid w:val="005B5CEC"/>
    <w:rsid w:val="005B5ECE"/>
    <w:rsid w:val="005B5F4D"/>
    <w:rsid w:val="005B5FCB"/>
    <w:rsid w:val="005B629F"/>
    <w:rsid w:val="005B640B"/>
    <w:rsid w:val="005B6536"/>
    <w:rsid w:val="005B686D"/>
    <w:rsid w:val="005B6D46"/>
    <w:rsid w:val="005B6F17"/>
    <w:rsid w:val="005B73AC"/>
    <w:rsid w:val="005B7476"/>
    <w:rsid w:val="005B76D1"/>
    <w:rsid w:val="005B7EFE"/>
    <w:rsid w:val="005C0063"/>
    <w:rsid w:val="005C0407"/>
    <w:rsid w:val="005C064C"/>
    <w:rsid w:val="005C074A"/>
    <w:rsid w:val="005C1521"/>
    <w:rsid w:val="005C194A"/>
    <w:rsid w:val="005C25CB"/>
    <w:rsid w:val="005C2A87"/>
    <w:rsid w:val="005C3632"/>
    <w:rsid w:val="005C3D87"/>
    <w:rsid w:val="005C413C"/>
    <w:rsid w:val="005C4307"/>
    <w:rsid w:val="005C4764"/>
    <w:rsid w:val="005C4D2C"/>
    <w:rsid w:val="005C51FE"/>
    <w:rsid w:val="005C5227"/>
    <w:rsid w:val="005C5A30"/>
    <w:rsid w:val="005C5EE5"/>
    <w:rsid w:val="005C67F6"/>
    <w:rsid w:val="005C6AC0"/>
    <w:rsid w:val="005C6C45"/>
    <w:rsid w:val="005C6C69"/>
    <w:rsid w:val="005C6CF2"/>
    <w:rsid w:val="005C6F6B"/>
    <w:rsid w:val="005C6F6F"/>
    <w:rsid w:val="005C7628"/>
    <w:rsid w:val="005C76DA"/>
    <w:rsid w:val="005C78B0"/>
    <w:rsid w:val="005C79C0"/>
    <w:rsid w:val="005C7A3D"/>
    <w:rsid w:val="005C7A66"/>
    <w:rsid w:val="005C7AB6"/>
    <w:rsid w:val="005C7B77"/>
    <w:rsid w:val="005C7F31"/>
    <w:rsid w:val="005C7F91"/>
    <w:rsid w:val="005D01AD"/>
    <w:rsid w:val="005D023E"/>
    <w:rsid w:val="005D056D"/>
    <w:rsid w:val="005D086B"/>
    <w:rsid w:val="005D0D88"/>
    <w:rsid w:val="005D0F9F"/>
    <w:rsid w:val="005D117E"/>
    <w:rsid w:val="005D19BF"/>
    <w:rsid w:val="005D1A48"/>
    <w:rsid w:val="005D1C2A"/>
    <w:rsid w:val="005D1EFB"/>
    <w:rsid w:val="005D2528"/>
    <w:rsid w:val="005D2BEA"/>
    <w:rsid w:val="005D3078"/>
    <w:rsid w:val="005D35C5"/>
    <w:rsid w:val="005D3A2D"/>
    <w:rsid w:val="005D3B01"/>
    <w:rsid w:val="005D4183"/>
    <w:rsid w:val="005D41CE"/>
    <w:rsid w:val="005D4476"/>
    <w:rsid w:val="005D4571"/>
    <w:rsid w:val="005D481E"/>
    <w:rsid w:val="005D49E1"/>
    <w:rsid w:val="005D4C13"/>
    <w:rsid w:val="005D4E9C"/>
    <w:rsid w:val="005D4F59"/>
    <w:rsid w:val="005D518C"/>
    <w:rsid w:val="005D52AF"/>
    <w:rsid w:val="005D5596"/>
    <w:rsid w:val="005D5607"/>
    <w:rsid w:val="005D6569"/>
    <w:rsid w:val="005D6E29"/>
    <w:rsid w:val="005D6FCF"/>
    <w:rsid w:val="005D7E58"/>
    <w:rsid w:val="005D7EA1"/>
    <w:rsid w:val="005E056E"/>
    <w:rsid w:val="005E077A"/>
    <w:rsid w:val="005E0834"/>
    <w:rsid w:val="005E0843"/>
    <w:rsid w:val="005E093D"/>
    <w:rsid w:val="005E120F"/>
    <w:rsid w:val="005E124C"/>
    <w:rsid w:val="005E172B"/>
    <w:rsid w:val="005E1C8B"/>
    <w:rsid w:val="005E1E8E"/>
    <w:rsid w:val="005E1F5E"/>
    <w:rsid w:val="005E2101"/>
    <w:rsid w:val="005E228E"/>
    <w:rsid w:val="005E2458"/>
    <w:rsid w:val="005E269A"/>
    <w:rsid w:val="005E2D5E"/>
    <w:rsid w:val="005E2D66"/>
    <w:rsid w:val="005E2E62"/>
    <w:rsid w:val="005E36A6"/>
    <w:rsid w:val="005E3937"/>
    <w:rsid w:val="005E3CE9"/>
    <w:rsid w:val="005E405F"/>
    <w:rsid w:val="005E5052"/>
    <w:rsid w:val="005E50F3"/>
    <w:rsid w:val="005E5266"/>
    <w:rsid w:val="005E5715"/>
    <w:rsid w:val="005E5EA9"/>
    <w:rsid w:val="005E6529"/>
    <w:rsid w:val="005E69B5"/>
    <w:rsid w:val="005E7AD6"/>
    <w:rsid w:val="005E7B0A"/>
    <w:rsid w:val="005E7E64"/>
    <w:rsid w:val="005E7E78"/>
    <w:rsid w:val="005E7FA2"/>
    <w:rsid w:val="005F0258"/>
    <w:rsid w:val="005F0513"/>
    <w:rsid w:val="005F052A"/>
    <w:rsid w:val="005F090B"/>
    <w:rsid w:val="005F09E5"/>
    <w:rsid w:val="005F0B01"/>
    <w:rsid w:val="005F0EB1"/>
    <w:rsid w:val="005F11C5"/>
    <w:rsid w:val="005F136B"/>
    <w:rsid w:val="005F1402"/>
    <w:rsid w:val="005F156E"/>
    <w:rsid w:val="005F2537"/>
    <w:rsid w:val="005F28DB"/>
    <w:rsid w:val="005F2BC1"/>
    <w:rsid w:val="005F2DE0"/>
    <w:rsid w:val="005F3083"/>
    <w:rsid w:val="005F31BF"/>
    <w:rsid w:val="005F3738"/>
    <w:rsid w:val="005F389F"/>
    <w:rsid w:val="005F3A9C"/>
    <w:rsid w:val="005F42BE"/>
    <w:rsid w:val="005F4DB3"/>
    <w:rsid w:val="005F5C50"/>
    <w:rsid w:val="005F65EF"/>
    <w:rsid w:val="005F671D"/>
    <w:rsid w:val="005F6D46"/>
    <w:rsid w:val="005F6EAA"/>
    <w:rsid w:val="005F751F"/>
    <w:rsid w:val="005F7523"/>
    <w:rsid w:val="005F76D7"/>
    <w:rsid w:val="005F793F"/>
    <w:rsid w:val="006001B6"/>
    <w:rsid w:val="006002C5"/>
    <w:rsid w:val="00600534"/>
    <w:rsid w:val="00600741"/>
    <w:rsid w:val="00600868"/>
    <w:rsid w:val="0060129C"/>
    <w:rsid w:val="0060135A"/>
    <w:rsid w:val="00601CAA"/>
    <w:rsid w:val="00602133"/>
    <w:rsid w:val="00602689"/>
    <w:rsid w:val="00602835"/>
    <w:rsid w:val="00602C53"/>
    <w:rsid w:val="00603047"/>
    <w:rsid w:val="006034D5"/>
    <w:rsid w:val="00603577"/>
    <w:rsid w:val="006038C6"/>
    <w:rsid w:val="00603925"/>
    <w:rsid w:val="00603FC3"/>
    <w:rsid w:val="00604E27"/>
    <w:rsid w:val="00604F1F"/>
    <w:rsid w:val="00605140"/>
    <w:rsid w:val="0060576E"/>
    <w:rsid w:val="00605E4F"/>
    <w:rsid w:val="00606AF4"/>
    <w:rsid w:val="00606F69"/>
    <w:rsid w:val="006070CF"/>
    <w:rsid w:val="00607161"/>
    <w:rsid w:val="006074D3"/>
    <w:rsid w:val="00607918"/>
    <w:rsid w:val="00610158"/>
    <w:rsid w:val="0061036C"/>
    <w:rsid w:val="00610620"/>
    <w:rsid w:val="006106C8"/>
    <w:rsid w:val="00610932"/>
    <w:rsid w:val="00610B09"/>
    <w:rsid w:val="00610B93"/>
    <w:rsid w:val="00610D48"/>
    <w:rsid w:val="00610E84"/>
    <w:rsid w:val="006112DA"/>
    <w:rsid w:val="0061135B"/>
    <w:rsid w:val="00611B63"/>
    <w:rsid w:val="00611EE4"/>
    <w:rsid w:val="00611FB7"/>
    <w:rsid w:val="006120B1"/>
    <w:rsid w:val="0061259E"/>
    <w:rsid w:val="00612A92"/>
    <w:rsid w:val="00612D0B"/>
    <w:rsid w:val="00612E83"/>
    <w:rsid w:val="006135C4"/>
    <w:rsid w:val="006139ED"/>
    <w:rsid w:val="00613C58"/>
    <w:rsid w:val="00614433"/>
    <w:rsid w:val="00614546"/>
    <w:rsid w:val="00614626"/>
    <w:rsid w:val="00614784"/>
    <w:rsid w:val="006148E1"/>
    <w:rsid w:val="00614F79"/>
    <w:rsid w:val="00615238"/>
    <w:rsid w:val="00615672"/>
    <w:rsid w:val="006160B7"/>
    <w:rsid w:val="00616B5F"/>
    <w:rsid w:val="00616C9C"/>
    <w:rsid w:val="00616DEB"/>
    <w:rsid w:val="00616E27"/>
    <w:rsid w:val="00616EDF"/>
    <w:rsid w:val="00616F27"/>
    <w:rsid w:val="00617DA9"/>
    <w:rsid w:val="0062081E"/>
    <w:rsid w:val="00620A3A"/>
    <w:rsid w:val="006210EC"/>
    <w:rsid w:val="006211CE"/>
    <w:rsid w:val="00621302"/>
    <w:rsid w:val="006214A3"/>
    <w:rsid w:val="00621A44"/>
    <w:rsid w:val="0062201D"/>
    <w:rsid w:val="00622608"/>
    <w:rsid w:val="00622634"/>
    <w:rsid w:val="00622898"/>
    <w:rsid w:val="00622BCB"/>
    <w:rsid w:val="00622C0D"/>
    <w:rsid w:val="00622E56"/>
    <w:rsid w:val="006230C0"/>
    <w:rsid w:val="00623DC9"/>
    <w:rsid w:val="00623E79"/>
    <w:rsid w:val="00624898"/>
    <w:rsid w:val="0062542C"/>
    <w:rsid w:val="00625871"/>
    <w:rsid w:val="0062622E"/>
    <w:rsid w:val="00626CB7"/>
    <w:rsid w:val="00626F0C"/>
    <w:rsid w:val="00626F13"/>
    <w:rsid w:val="00627583"/>
    <w:rsid w:val="006276C9"/>
    <w:rsid w:val="00630256"/>
    <w:rsid w:val="00630A1A"/>
    <w:rsid w:val="00630ACD"/>
    <w:rsid w:val="006319A2"/>
    <w:rsid w:val="0063231D"/>
    <w:rsid w:val="00632A13"/>
    <w:rsid w:val="00632EB7"/>
    <w:rsid w:val="0063336E"/>
    <w:rsid w:val="00633FCD"/>
    <w:rsid w:val="00634352"/>
    <w:rsid w:val="00634373"/>
    <w:rsid w:val="00634648"/>
    <w:rsid w:val="00634AB8"/>
    <w:rsid w:val="00634D3C"/>
    <w:rsid w:val="00634DFD"/>
    <w:rsid w:val="00634EFD"/>
    <w:rsid w:val="00634F5C"/>
    <w:rsid w:val="00635221"/>
    <w:rsid w:val="00635527"/>
    <w:rsid w:val="006356BE"/>
    <w:rsid w:val="00636577"/>
    <w:rsid w:val="006368A9"/>
    <w:rsid w:val="00636DFB"/>
    <w:rsid w:val="00636F43"/>
    <w:rsid w:val="006370B7"/>
    <w:rsid w:val="006375A2"/>
    <w:rsid w:val="006379C0"/>
    <w:rsid w:val="00637A65"/>
    <w:rsid w:val="006401DB"/>
    <w:rsid w:val="00640840"/>
    <w:rsid w:val="00640AB0"/>
    <w:rsid w:val="00640D90"/>
    <w:rsid w:val="00640DAD"/>
    <w:rsid w:val="00641434"/>
    <w:rsid w:val="006419D8"/>
    <w:rsid w:val="00641EF6"/>
    <w:rsid w:val="00642837"/>
    <w:rsid w:val="00642959"/>
    <w:rsid w:val="0064317A"/>
    <w:rsid w:val="006432D3"/>
    <w:rsid w:val="00643336"/>
    <w:rsid w:val="006433CC"/>
    <w:rsid w:val="006434E5"/>
    <w:rsid w:val="00643789"/>
    <w:rsid w:val="00643B90"/>
    <w:rsid w:val="00643D53"/>
    <w:rsid w:val="00644293"/>
    <w:rsid w:val="00644559"/>
    <w:rsid w:val="00644B20"/>
    <w:rsid w:val="00644EA4"/>
    <w:rsid w:val="00644EF3"/>
    <w:rsid w:val="006457DE"/>
    <w:rsid w:val="006457FB"/>
    <w:rsid w:val="006459AB"/>
    <w:rsid w:val="00645CA2"/>
    <w:rsid w:val="0064608E"/>
    <w:rsid w:val="00646986"/>
    <w:rsid w:val="00646A1E"/>
    <w:rsid w:val="0064737A"/>
    <w:rsid w:val="0064767E"/>
    <w:rsid w:val="0064784D"/>
    <w:rsid w:val="00647D3A"/>
    <w:rsid w:val="00647E2A"/>
    <w:rsid w:val="00647F1D"/>
    <w:rsid w:val="006500B1"/>
    <w:rsid w:val="00650695"/>
    <w:rsid w:val="00650B5A"/>
    <w:rsid w:val="00651158"/>
    <w:rsid w:val="006513BC"/>
    <w:rsid w:val="006520C5"/>
    <w:rsid w:val="006524F9"/>
    <w:rsid w:val="006525A1"/>
    <w:rsid w:val="006528E8"/>
    <w:rsid w:val="00652A5E"/>
    <w:rsid w:val="00653090"/>
    <w:rsid w:val="00653160"/>
    <w:rsid w:val="0065354B"/>
    <w:rsid w:val="00653645"/>
    <w:rsid w:val="006540AA"/>
    <w:rsid w:val="00654357"/>
    <w:rsid w:val="0065448E"/>
    <w:rsid w:val="00654641"/>
    <w:rsid w:val="006546B7"/>
    <w:rsid w:val="00654869"/>
    <w:rsid w:val="0065488B"/>
    <w:rsid w:val="00654B98"/>
    <w:rsid w:val="00655571"/>
    <w:rsid w:val="006557B1"/>
    <w:rsid w:val="006560D1"/>
    <w:rsid w:val="006565FF"/>
    <w:rsid w:val="006567AD"/>
    <w:rsid w:val="00656A57"/>
    <w:rsid w:val="00656E8A"/>
    <w:rsid w:val="00657084"/>
    <w:rsid w:val="006573E5"/>
    <w:rsid w:val="00657458"/>
    <w:rsid w:val="00657669"/>
    <w:rsid w:val="00657823"/>
    <w:rsid w:val="00657832"/>
    <w:rsid w:val="00657ABE"/>
    <w:rsid w:val="00660A21"/>
    <w:rsid w:val="00660A9D"/>
    <w:rsid w:val="0066110F"/>
    <w:rsid w:val="00661515"/>
    <w:rsid w:val="00661745"/>
    <w:rsid w:val="00661C3A"/>
    <w:rsid w:val="00661E5D"/>
    <w:rsid w:val="006620AC"/>
    <w:rsid w:val="006620F7"/>
    <w:rsid w:val="00662863"/>
    <w:rsid w:val="00662C00"/>
    <w:rsid w:val="00662E1C"/>
    <w:rsid w:val="00663428"/>
    <w:rsid w:val="006635E5"/>
    <w:rsid w:val="00663A6C"/>
    <w:rsid w:val="006643BA"/>
    <w:rsid w:val="006645F5"/>
    <w:rsid w:val="006655D0"/>
    <w:rsid w:val="00665A01"/>
    <w:rsid w:val="00665BF6"/>
    <w:rsid w:val="00665EB3"/>
    <w:rsid w:val="0066608B"/>
    <w:rsid w:val="00666333"/>
    <w:rsid w:val="00666373"/>
    <w:rsid w:val="006664BB"/>
    <w:rsid w:val="006667C0"/>
    <w:rsid w:val="00666A1C"/>
    <w:rsid w:val="00666A8B"/>
    <w:rsid w:val="00667067"/>
    <w:rsid w:val="006671EA"/>
    <w:rsid w:val="00667392"/>
    <w:rsid w:val="006678FD"/>
    <w:rsid w:val="00667DCB"/>
    <w:rsid w:val="00670337"/>
    <w:rsid w:val="00670453"/>
    <w:rsid w:val="00670551"/>
    <w:rsid w:val="006707A4"/>
    <w:rsid w:val="00670B5C"/>
    <w:rsid w:val="00670BC3"/>
    <w:rsid w:val="00670C7B"/>
    <w:rsid w:val="0067120A"/>
    <w:rsid w:val="00671821"/>
    <w:rsid w:val="00671B48"/>
    <w:rsid w:val="00672736"/>
    <w:rsid w:val="0067299C"/>
    <w:rsid w:val="00672FCA"/>
    <w:rsid w:val="006734AE"/>
    <w:rsid w:val="00673950"/>
    <w:rsid w:val="0067493D"/>
    <w:rsid w:val="00674A44"/>
    <w:rsid w:val="00674AC8"/>
    <w:rsid w:val="00674B0B"/>
    <w:rsid w:val="00674FE4"/>
    <w:rsid w:val="0067562C"/>
    <w:rsid w:val="00675C9B"/>
    <w:rsid w:val="00675D98"/>
    <w:rsid w:val="0067688C"/>
    <w:rsid w:val="0067694B"/>
    <w:rsid w:val="006769D5"/>
    <w:rsid w:val="00677D8F"/>
    <w:rsid w:val="00680323"/>
    <w:rsid w:val="00680361"/>
    <w:rsid w:val="006804B2"/>
    <w:rsid w:val="00680B8C"/>
    <w:rsid w:val="00680D28"/>
    <w:rsid w:val="00681137"/>
    <w:rsid w:val="006813C7"/>
    <w:rsid w:val="006814F6"/>
    <w:rsid w:val="00681EFC"/>
    <w:rsid w:val="006821E0"/>
    <w:rsid w:val="006823FA"/>
    <w:rsid w:val="00682420"/>
    <w:rsid w:val="0068287A"/>
    <w:rsid w:val="006831AE"/>
    <w:rsid w:val="006844BD"/>
    <w:rsid w:val="006847B3"/>
    <w:rsid w:val="00684CC0"/>
    <w:rsid w:val="00685379"/>
    <w:rsid w:val="00685468"/>
    <w:rsid w:val="006855DC"/>
    <w:rsid w:val="00685751"/>
    <w:rsid w:val="00685D57"/>
    <w:rsid w:val="006860CA"/>
    <w:rsid w:val="00686332"/>
    <w:rsid w:val="00686BFE"/>
    <w:rsid w:val="00687297"/>
    <w:rsid w:val="00687845"/>
    <w:rsid w:val="00687A9D"/>
    <w:rsid w:val="00690081"/>
    <w:rsid w:val="00690572"/>
    <w:rsid w:val="006905EE"/>
    <w:rsid w:val="00690704"/>
    <w:rsid w:val="00690EB7"/>
    <w:rsid w:val="00691176"/>
    <w:rsid w:val="00691729"/>
    <w:rsid w:val="00691912"/>
    <w:rsid w:val="00691A30"/>
    <w:rsid w:val="00692440"/>
    <w:rsid w:val="00692BE2"/>
    <w:rsid w:val="00692E27"/>
    <w:rsid w:val="00692E41"/>
    <w:rsid w:val="0069306A"/>
    <w:rsid w:val="0069340D"/>
    <w:rsid w:val="006934C2"/>
    <w:rsid w:val="00693BC6"/>
    <w:rsid w:val="00693D9A"/>
    <w:rsid w:val="00693DFC"/>
    <w:rsid w:val="00693F3B"/>
    <w:rsid w:val="006942F8"/>
    <w:rsid w:val="00694553"/>
    <w:rsid w:val="00694DFC"/>
    <w:rsid w:val="006953D1"/>
    <w:rsid w:val="00695744"/>
    <w:rsid w:val="00695D04"/>
    <w:rsid w:val="00695E6E"/>
    <w:rsid w:val="006964F1"/>
    <w:rsid w:val="006974AF"/>
    <w:rsid w:val="0069759A"/>
    <w:rsid w:val="00697608"/>
    <w:rsid w:val="0069774D"/>
    <w:rsid w:val="00697776"/>
    <w:rsid w:val="006A07BA"/>
    <w:rsid w:val="006A093C"/>
    <w:rsid w:val="006A0D94"/>
    <w:rsid w:val="006A0DBA"/>
    <w:rsid w:val="006A0EB9"/>
    <w:rsid w:val="006A1822"/>
    <w:rsid w:val="006A19CD"/>
    <w:rsid w:val="006A1FB1"/>
    <w:rsid w:val="006A20FC"/>
    <w:rsid w:val="006A238F"/>
    <w:rsid w:val="006A28DA"/>
    <w:rsid w:val="006A29FF"/>
    <w:rsid w:val="006A2EB3"/>
    <w:rsid w:val="006A3FC2"/>
    <w:rsid w:val="006A4515"/>
    <w:rsid w:val="006A48FF"/>
    <w:rsid w:val="006A4A62"/>
    <w:rsid w:val="006A4B3C"/>
    <w:rsid w:val="006A4C77"/>
    <w:rsid w:val="006A4E26"/>
    <w:rsid w:val="006A5394"/>
    <w:rsid w:val="006A5629"/>
    <w:rsid w:val="006A5694"/>
    <w:rsid w:val="006A598E"/>
    <w:rsid w:val="006A5ABA"/>
    <w:rsid w:val="006A61BF"/>
    <w:rsid w:val="006A65D0"/>
    <w:rsid w:val="006A66E3"/>
    <w:rsid w:val="006A6B26"/>
    <w:rsid w:val="006A6D0E"/>
    <w:rsid w:val="006A6F96"/>
    <w:rsid w:val="006A7105"/>
    <w:rsid w:val="006A7542"/>
    <w:rsid w:val="006B001B"/>
    <w:rsid w:val="006B00E5"/>
    <w:rsid w:val="006B015A"/>
    <w:rsid w:val="006B0D01"/>
    <w:rsid w:val="006B0FA8"/>
    <w:rsid w:val="006B112D"/>
    <w:rsid w:val="006B145E"/>
    <w:rsid w:val="006B152D"/>
    <w:rsid w:val="006B1686"/>
    <w:rsid w:val="006B1ACB"/>
    <w:rsid w:val="006B1DDF"/>
    <w:rsid w:val="006B2158"/>
    <w:rsid w:val="006B226B"/>
    <w:rsid w:val="006B228F"/>
    <w:rsid w:val="006B27F6"/>
    <w:rsid w:val="006B2C93"/>
    <w:rsid w:val="006B30E3"/>
    <w:rsid w:val="006B313E"/>
    <w:rsid w:val="006B32D7"/>
    <w:rsid w:val="006B344C"/>
    <w:rsid w:val="006B3C1D"/>
    <w:rsid w:val="006B41BC"/>
    <w:rsid w:val="006B50AC"/>
    <w:rsid w:val="006B5108"/>
    <w:rsid w:val="006B543F"/>
    <w:rsid w:val="006B591D"/>
    <w:rsid w:val="006B5968"/>
    <w:rsid w:val="006B5E3E"/>
    <w:rsid w:val="006B6571"/>
    <w:rsid w:val="006B66ED"/>
    <w:rsid w:val="006B74CA"/>
    <w:rsid w:val="006B75F0"/>
    <w:rsid w:val="006B77D8"/>
    <w:rsid w:val="006C0518"/>
    <w:rsid w:val="006C0852"/>
    <w:rsid w:val="006C0915"/>
    <w:rsid w:val="006C109E"/>
    <w:rsid w:val="006C118B"/>
    <w:rsid w:val="006C1376"/>
    <w:rsid w:val="006C19BC"/>
    <w:rsid w:val="006C1EEE"/>
    <w:rsid w:val="006C2244"/>
    <w:rsid w:val="006C2B13"/>
    <w:rsid w:val="006C323D"/>
    <w:rsid w:val="006C32A3"/>
    <w:rsid w:val="006C3528"/>
    <w:rsid w:val="006C35F6"/>
    <w:rsid w:val="006C3A36"/>
    <w:rsid w:val="006C3A6A"/>
    <w:rsid w:val="006C3D06"/>
    <w:rsid w:val="006C3E60"/>
    <w:rsid w:val="006C4024"/>
    <w:rsid w:val="006C41B1"/>
    <w:rsid w:val="006C4AFB"/>
    <w:rsid w:val="006C4B74"/>
    <w:rsid w:val="006C4BE4"/>
    <w:rsid w:val="006C4C1F"/>
    <w:rsid w:val="006C4D71"/>
    <w:rsid w:val="006C4F7A"/>
    <w:rsid w:val="006C52F0"/>
    <w:rsid w:val="006C55CF"/>
    <w:rsid w:val="006C56BD"/>
    <w:rsid w:val="006C5911"/>
    <w:rsid w:val="006C5AEE"/>
    <w:rsid w:val="006C5AF2"/>
    <w:rsid w:val="006C5F2F"/>
    <w:rsid w:val="006C5FA1"/>
    <w:rsid w:val="006C60EC"/>
    <w:rsid w:val="006C68DD"/>
    <w:rsid w:val="006C69A1"/>
    <w:rsid w:val="006C6CD8"/>
    <w:rsid w:val="006C6DEB"/>
    <w:rsid w:val="006C741F"/>
    <w:rsid w:val="006C745E"/>
    <w:rsid w:val="006C779B"/>
    <w:rsid w:val="006C7AEA"/>
    <w:rsid w:val="006C7D67"/>
    <w:rsid w:val="006C7E84"/>
    <w:rsid w:val="006D03CF"/>
    <w:rsid w:val="006D0A2C"/>
    <w:rsid w:val="006D0A3D"/>
    <w:rsid w:val="006D0E76"/>
    <w:rsid w:val="006D0EFF"/>
    <w:rsid w:val="006D10F4"/>
    <w:rsid w:val="006D16E9"/>
    <w:rsid w:val="006D1A3A"/>
    <w:rsid w:val="006D1DFB"/>
    <w:rsid w:val="006D2958"/>
    <w:rsid w:val="006D2FB9"/>
    <w:rsid w:val="006D3136"/>
    <w:rsid w:val="006D3151"/>
    <w:rsid w:val="006D319E"/>
    <w:rsid w:val="006D33DD"/>
    <w:rsid w:val="006D3411"/>
    <w:rsid w:val="006D3676"/>
    <w:rsid w:val="006D4211"/>
    <w:rsid w:val="006D42D4"/>
    <w:rsid w:val="006D4457"/>
    <w:rsid w:val="006D46E2"/>
    <w:rsid w:val="006D4F95"/>
    <w:rsid w:val="006D5064"/>
    <w:rsid w:val="006D535F"/>
    <w:rsid w:val="006D5775"/>
    <w:rsid w:val="006D5F62"/>
    <w:rsid w:val="006D642F"/>
    <w:rsid w:val="006D669D"/>
    <w:rsid w:val="006D677F"/>
    <w:rsid w:val="006D67C6"/>
    <w:rsid w:val="006D68FC"/>
    <w:rsid w:val="006D6A0C"/>
    <w:rsid w:val="006D6BFE"/>
    <w:rsid w:val="006D6E59"/>
    <w:rsid w:val="006D721F"/>
    <w:rsid w:val="006D728C"/>
    <w:rsid w:val="006D72B4"/>
    <w:rsid w:val="006D7771"/>
    <w:rsid w:val="006D7AB6"/>
    <w:rsid w:val="006D7D03"/>
    <w:rsid w:val="006D7D55"/>
    <w:rsid w:val="006D7EF2"/>
    <w:rsid w:val="006E008C"/>
    <w:rsid w:val="006E035A"/>
    <w:rsid w:val="006E09B3"/>
    <w:rsid w:val="006E09F6"/>
    <w:rsid w:val="006E1337"/>
    <w:rsid w:val="006E1351"/>
    <w:rsid w:val="006E1EFA"/>
    <w:rsid w:val="006E24EA"/>
    <w:rsid w:val="006E25C1"/>
    <w:rsid w:val="006E2CD1"/>
    <w:rsid w:val="006E33CF"/>
    <w:rsid w:val="006E35BB"/>
    <w:rsid w:val="006E3917"/>
    <w:rsid w:val="006E3BC8"/>
    <w:rsid w:val="006E3DC3"/>
    <w:rsid w:val="006E46C0"/>
    <w:rsid w:val="006E48A8"/>
    <w:rsid w:val="006E493F"/>
    <w:rsid w:val="006E4CCE"/>
    <w:rsid w:val="006E53C9"/>
    <w:rsid w:val="006E639D"/>
    <w:rsid w:val="006E693B"/>
    <w:rsid w:val="006E6C6F"/>
    <w:rsid w:val="006E73FE"/>
    <w:rsid w:val="006E76E5"/>
    <w:rsid w:val="006F0417"/>
    <w:rsid w:val="006F04B0"/>
    <w:rsid w:val="006F0630"/>
    <w:rsid w:val="006F0704"/>
    <w:rsid w:val="006F0C7F"/>
    <w:rsid w:val="006F0D44"/>
    <w:rsid w:val="006F0D4D"/>
    <w:rsid w:val="006F19BA"/>
    <w:rsid w:val="006F217B"/>
    <w:rsid w:val="006F2352"/>
    <w:rsid w:val="006F26CC"/>
    <w:rsid w:val="006F34D5"/>
    <w:rsid w:val="006F3525"/>
    <w:rsid w:val="006F403F"/>
    <w:rsid w:val="006F4B5E"/>
    <w:rsid w:val="006F4E03"/>
    <w:rsid w:val="006F55DD"/>
    <w:rsid w:val="006F5702"/>
    <w:rsid w:val="006F5A93"/>
    <w:rsid w:val="006F713C"/>
    <w:rsid w:val="006F71B6"/>
    <w:rsid w:val="006F73D1"/>
    <w:rsid w:val="006F75EE"/>
    <w:rsid w:val="006F79B0"/>
    <w:rsid w:val="006F7EC5"/>
    <w:rsid w:val="006F7FAA"/>
    <w:rsid w:val="007011F5"/>
    <w:rsid w:val="007014F0"/>
    <w:rsid w:val="007015E6"/>
    <w:rsid w:val="00701ED6"/>
    <w:rsid w:val="0070229D"/>
    <w:rsid w:val="00702336"/>
    <w:rsid w:val="0070239C"/>
    <w:rsid w:val="007026BB"/>
    <w:rsid w:val="00702884"/>
    <w:rsid w:val="0070351A"/>
    <w:rsid w:val="00704621"/>
    <w:rsid w:val="007046E7"/>
    <w:rsid w:val="00704B50"/>
    <w:rsid w:val="00705050"/>
    <w:rsid w:val="007052DF"/>
    <w:rsid w:val="007052EA"/>
    <w:rsid w:val="00705970"/>
    <w:rsid w:val="00705D18"/>
    <w:rsid w:val="00706100"/>
    <w:rsid w:val="0070645A"/>
    <w:rsid w:val="00706480"/>
    <w:rsid w:val="0070664F"/>
    <w:rsid w:val="00706AA9"/>
    <w:rsid w:val="00706E22"/>
    <w:rsid w:val="007073D0"/>
    <w:rsid w:val="007075B4"/>
    <w:rsid w:val="0070794D"/>
    <w:rsid w:val="00707CB9"/>
    <w:rsid w:val="00707D7B"/>
    <w:rsid w:val="00707DAE"/>
    <w:rsid w:val="00710310"/>
    <w:rsid w:val="007103DE"/>
    <w:rsid w:val="00710685"/>
    <w:rsid w:val="00710976"/>
    <w:rsid w:val="0071097E"/>
    <w:rsid w:val="007109C0"/>
    <w:rsid w:val="007111CC"/>
    <w:rsid w:val="007111DF"/>
    <w:rsid w:val="0071163B"/>
    <w:rsid w:val="007118C6"/>
    <w:rsid w:val="00712C6A"/>
    <w:rsid w:val="00712CDA"/>
    <w:rsid w:val="007132C2"/>
    <w:rsid w:val="00713710"/>
    <w:rsid w:val="00713876"/>
    <w:rsid w:val="0071449D"/>
    <w:rsid w:val="0071529C"/>
    <w:rsid w:val="00715A65"/>
    <w:rsid w:val="0071633D"/>
    <w:rsid w:val="00717EF2"/>
    <w:rsid w:val="00717F59"/>
    <w:rsid w:val="00720184"/>
    <w:rsid w:val="0072038C"/>
    <w:rsid w:val="00720491"/>
    <w:rsid w:val="007210FD"/>
    <w:rsid w:val="00721300"/>
    <w:rsid w:val="007217DC"/>
    <w:rsid w:val="00721C6D"/>
    <w:rsid w:val="00721D18"/>
    <w:rsid w:val="00721D57"/>
    <w:rsid w:val="00722BAC"/>
    <w:rsid w:val="00722C50"/>
    <w:rsid w:val="00722F96"/>
    <w:rsid w:val="0072307B"/>
    <w:rsid w:val="0072343A"/>
    <w:rsid w:val="00723464"/>
    <w:rsid w:val="00723E7B"/>
    <w:rsid w:val="00723ED3"/>
    <w:rsid w:val="00723F08"/>
    <w:rsid w:val="0072400E"/>
    <w:rsid w:val="00724626"/>
    <w:rsid w:val="0072481D"/>
    <w:rsid w:val="007258D5"/>
    <w:rsid w:val="00725982"/>
    <w:rsid w:val="00726338"/>
    <w:rsid w:val="00726629"/>
    <w:rsid w:val="0072674A"/>
    <w:rsid w:val="00726B4B"/>
    <w:rsid w:val="00727345"/>
    <w:rsid w:val="007274A8"/>
    <w:rsid w:val="00727987"/>
    <w:rsid w:val="00727B97"/>
    <w:rsid w:val="00727C14"/>
    <w:rsid w:val="00727DB7"/>
    <w:rsid w:val="0073072B"/>
    <w:rsid w:val="00730D4A"/>
    <w:rsid w:val="00730F53"/>
    <w:rsid w:val="00730F6E"/>
    <w:rsid w:val="00731084"/>
    <w:rsid w:val="0073148C"/>
    <w:rsid w:val="007314A4"/>
    <w:rsid w:val="00731B4F"/>
    <w:rsid w:val="007320D3"/>
    <w:rsid w:val="007323F0"/>
    <w:rsid w:val="0073271C"/>
    <w:rsid w:val="00732747"/>
    <w:rsid w:val="007329AD"/>
    <w:rsid w:val="00732CA9"/>
    <w:rsid w:val="00732D56"/>
    <w:rsid w:val="00733A20"/>
    <w:rsid w:val="00733F6E"/>
    <w:rsid w:val="00734017"/>
    <w:rsid w:val="00734310"/>
    <w:rsid w:val="00734867"/>
    <w:rsid w:val="00734B5E"/>
    <w:rsid w:val="00734D39"/>
    <w:rsid w:val="00735308"/>
    <w:rsid w:val="007354F1"/>
    <w:rsid w:val="00736135"/>
    <w:rsid w:val="00736249"/>
    <w:rsid w:val="00736290"/>
    <w:rsid w:val="00736399"/>
    <w:rsid w:val="00736453"/>
    <w:rsid w:val="007364F6"/>
    <w:rsid w:val="00736625"/>
    <w:rsid w:val="00736761"/>
    <w:rsid w:val="00736C63"/>
    <w:rsid w:val="00736C79"/>
    <w:rsid w:val="00736D64"/>
    <w:rsid w:val="00736DD2"/>
    <w:rsid w:val="00736E9F"/>
    <w:rsid w:val="00737492"/>
    <w:rsid w:val="007376E9"/>
    <w:rsid w:val="00737FBB"/>
    <w:rsid w:val="0074007F"/>
    <w:rsid w:val="0074021E"/>
    <w:rsid w:val="0074024F"/>
    <w:rsid w:val="0074027D"/>
    <w:rsid w:val="0074033C"/>
    <w:rsid w:val="00740786"/>
    <w:rsid w:val="00740893"/>
    <w:rsid w:val="00740AFB"/>
    <w:rsid w:val="00740B66"/>
    <w:rsid w:val="00740E08"/>
    <w:rsid w:val="00741493"/>
    <w:rsid w:val="0074153C"/>
    <w:rsid w:val="00741860"/>
    <w:rsid w:val="00741C18"/>
    <w:rsid w:val="007420ED"/>
    <w:rsid w:val="007421A5"/>
    <w:rsid w:val="007421DC"/>
    <w:rsid w:val="00742577"/>
    <w:rsid w:val="00742AA5"/>
    <w:rsid w:val="00742FA2"/>
    <w:rsid w:val="007431CC"/>
    <w:rsid w:val="007435FE"/>
    <w:rsid w:val="007436B4"/>
    <w:rsid w:val="007438A0"/>
    <w:rsid w:val="00743D3D"/>
    <w:rsid w:val="00743F81"/>
    <w:rsid w:val="0074439A"/>
    <w:rsid w:val="0074469C"/>
    <w:rsid w:val="00744962"/>
    <w:rsid w:val="00744984"/>
    <w:rsid w:val="007452B4"/>
    <w:rsid w:val="0074585B"/>
    <w:rsid w:val="00745C39"/>
    <w:rsid w:val="007461AF"/>
    <w:rsid w:val="0074662A"/>
    <w:rsid w:val="00746F2E"/>
    <w:rsid w:val="00746FB6"/>
    <w:rsid w:val="0074708B"/>
    <w:rsid w:val="0074759E"/>
    <w:rsid w:val="0074771C"/>
    <w:rsid w:val="00747946"/>
    <w:rsid w:val="00747F01"/>
    <w:rsid w:val="00750B75"/>
    <w:rsid w:val="007514B0"/>
    <w:rsid w:val="00751939"/>
    <w:rsid w:val="00751AEC"/>
    <w:rsid w:val="00751AFA"/>
    <w:rsid w:val="00751D98"/>
    <w:rsid w:val="0075200A"/>
    <w:rsid w:val="00752369"/>
    <w:rsid w:val="0075358A"/>
    <w:rsid w:val="007535F7"/>
    <w:rsid w:val="007538DE"/>
    <w:rsid w:val="00753C5B"/>
    <w:rsid w:val="00753E18"/>
    <w:rsid w:val="00753F53"/>
    <w:rsid w:val="0075442B"/>
    <w:rsid w:val="00754DCC"/>
    <w:rsid w:val="00754F93"/>
    <w:rsid w:val="00754FFB"/>
    <w:rsid w:val="007550CB"/>
    <w:rsid w:val="00755663"/>
    <w:rsid w:val="00755824"/>
    <w:rsid w:val="007558D2"/>
    <w:rsid w:val="00755AE1"/>
    <w:rsid w:val="00755F7A"/>
    <w:rsid w:val="0075649A"/>
    <w:rsid w:val="00756C3A"/>
    <w:rsid w:val="00756D2E"/>
    <w:rsid w:val="00757031"/>
    <w:rsid w:val="007576D8"/>
    <w:rsid w:val="007577F2"/>
    <w:rsid w:val="00757902"/>
    <w:rsid w:val="00757B40"/>
    <w:rsid w:val="00757C2B"/>
    <w:rsid w:val="007600A4"/>
    <w:rsid w:val="007611B6"/>
    <w:rsid w:val="00761396"/>
    <w:rsid w:val="007614E2"/>
    <w:rsid w:val="00761A50"/>
    <w:rsid w:val="007621A6"/>
    <w:rsid w:val="0076227C"/>
    <w:rsid w:val="007625CC"/>
    <w:rsid w:val="007629D0"/>
    <w:rsid w:val="00762A18"/>
    <w:rsid w:val="00762B2A"/>
    <w:rsid w:val="00762CA4"/>
    <w:rsid w:val="00762DCC"/>
    <w:rsid w:val="00762F62"/>
    <w:rsid w:val="00762FE0"/>
    <w:rsid w:val="00763055"/>
    <w:rsid w:val="007639F3"/>
    <w:rsid w:val="0076413A"/>
    <w:rsid w:val="00764158"/>
    <w:rsid w:val="007642C7"/>
    <w:rsid w:val="0076447D"/>
    <w:rsid w:val="0076486E"/>
    <w:rsid w:val="00764A4A"/>
    <w:rsid w:val="00764A60"/>
    <w:rsid w:val="00765166"/>
    <w:rsid w:val="007651F6"/>
    <w:rsid w:val="007652F6"/>
    <w:rsid w:val="0076570D"/>
    <w:rsid w:val="0076598E"/>
    <w:rsid w:val="00765ACA"/>
    <w:rsid w:val="00765AE8"/>
    <w:rsid w:val="00765F2A"/>
    <w:rsid w:val="00765FB4"/>
    <w:rsid w:val="00766036"/>
    <w:rsid w:val="007661D7"/>
    <w:rsid w:val="0076626E"/>
    <w:rsid w:val="00766304"/>
    <w:rsid w:val="0076665F"/>
    <w:rsid w:val="007666BB"/>
    <w:rsid w:val="00766A23"/>
    <w:rsid w:val="00766DF2"/>
    <w:rsid w:val="00766EED"/>
    <w:rsid w:val="00767462"/>
    <w:rsid w:val="007677E2"/>
    <w:rsid w:val="0077005A"/>
    <w:rsid w:val="00770110"/>
    <w:rsid w:val="007703EF"/>
    <w:rsid w:val="00770746"/>
    <w:rsid w:val="00770953"/>
    <w:rsid w:val="00770A82"/>
    <w:rsid w:val="00770B4F"/>
    <w:rsid w:val="00770BEC"/>
    <w:rsid w:val="00770F09"/>
    <w:rsid w:val="007713B6"/>
    <w:rsid w:val="007714E3"/>
    <w:rsid w:val="00771BC3"/>
    <w:rsid w:val="00771D73"/>
    <w:rsid w:val="00771F6A"/>
    <w:rsid w:val="007720F2"/>
    <w:rsid w:val="00772AD6"/>
    <w:rsid w:val="00772B08"/>
    <w:rsid w:val="007731FC"/>
    <w:rsid w:val="0077320E"/>
    <w:rsid w:val="00773388"/>
    <w:rsid w:val="007733C8"/>
    <w:rsid w:val="00773E12"/>
    <w:rsid w:val="00774149"/>
    <w:rsid w:val="007745C0"/>
    <w:rsid w:val="00774DCE"/>
    <w:rsid w:val="007750A9"/>
    <w:rsid w:val="007750D0"/>
    <w:rsid w:val="007753BB"/>
    <w:rsid w:val="00775462"/>
    <w:rsid w:val="007759C0"/>
    <w:rsid w:val="00775BD4"/>
    <w:rsid w:val="00775C0E"/>
    <w:rsid w:val="00775E26"/>
    <w:rsid w:val="00775FF1"/>
    <w:rsid w:val="00776150"/>
    <w:rsid w:val="00776408"/>
    <w:rsid w:val="007764AD"/>
    <w:rsid w:val="00776CBF"/>
    <w:rsid w:val="00776D97"/>
    <w:rsid w:val="007772B6"/>
    <w:rsid w:val="00777DE8"/>
    <w:rsid w:val="00780152"/>
    <w:rsid w:val="00780702"/>
    <w:rsid w:val="00780906"/>
    <w:rsid w:val="00780988"/>
    <w:rsid w:val="00780C33"/>
    <w:rsid w:val="0078116A"/>
    <w:rsid w:val="007811F2"/>
    <w:rsid w:val="00781667"/>
    <w:rsid w:val="00781DB0"/>
    <w:rsid w:val="00781E6E"/>
    <w:rsid w:val="00782192"/>
    <w:rsid w:val="007821A9"/>
    <w:rsid w:val="00782353"/>
    <w:rsid w:val="00782846"/>
    <w:rsid w:val="00782CBE"/>
    <w:rsid w:val="00782E27"/>
    <w:rsid w:val="007830CC"/>
    <w:rsid w:val="00783153"/>
    <w:rsid w:val="00783883"/>
    <w:rsid w:val="007838D5"/>
    <w:rsid w:val="00783CBF"/>
    <w:rsid w:val="00783DCA"/>
    <w:rsid w:val="00783F8C"/>
    <w:rsid w:val="00783FBA"/>
    <w:rsid w:val="0078434F"/>
    <w:rsid w:val="0078458C"/>
    <w:rsid w:val="00785326"/>
    <w:rsid w:val="007854C6"/>
    <w:rsid w:val="0078597E"/>
    <w:rsid w:val="00785D49"/>
    <w:rsid w:val="00785FC6"/>
    <w:rsid w:val="00786061"/>
    <w:rsid w:val="00786208"/>
    <w:rsid w:val="007862B6"/>
    <w:rsid w:val="00786896"/>
    <w:rsid w:val="0078698F"/>
    <w:rsid w:val="00786A1E"/>
    <w:rsid w:val="007872B9"/>
    <w:rsid w:val="007872BC"/>
    <w:rsid w:val="00787489"/>
    <w:rsid w:val="00787972"/>
    <w:rsid w:val="00787E40"/>
    <w:rsid w:val="00790C4C"/>
    <w:rsid w:val="00790F62"/>
    <w:rsid w:val="00791616"/>
    <w:rsid w:val="00791E4A"/>
    <w:rsid w:val="00791F33"/>
    <w:rsid w:val="007923A5"/>
    <w:rsid w:val="00792407"/>
    <w:rsid w:val="00792F0B"/>
    <w:rsid w:val="00793DD0"/>
    <w:rsid w:val="00793EE6"/>
    <w:rsid w:val="00794186"/>
    <w:rsid w:val="007952FD"/>
    <w:rsid w:val="007959AA"/>
    <w:rsid w:val="00795FAD"/>
    <w:rsid w:val="007961FB"/>
    <w:rsid w:val="007965EE"/>
    <w:rsid w:val="00796E7B"/>
    <w:rsid w:val="00796F3C"/>
    <w:rsid w:val="0079715A"/>
    <w:rsid w:val="0079769E"/>
    <w:rsid w:val="007A133F"/>
    <w:rsid w:val="007A13E1"/>
    <w:rsid w:val="007A1739"/>
    <w:rsid w:val="007A1FF1"/>
    <w:rsid w:val="007A2415"/>
    <w:rsid w:val="007A2AC6"/>
    <w:rsid w:val="007A2B1F"/>
    <w:rsid w:val="007A2F1E"/>
    <w:rsid w:val="007A3A90"/>
    <w:rsid w:val="007A3B3D"/>
    <w:rsid w:val="007A3D67"/>
    <w:rsid w:val="007A45E2"/>
    <w:rsid w:val="007A4C7A"/>
    <w:rsid w:val="007A510F"/>
    <w:rsid w:val="007A5411"/>
    <w:rsid w:val="007A5649"/>
    <w:rsid w:val="007A5BA9"/>
    <w:rsid w:val="007A5ECA"/>
    <w:rsid w:val="007A5F3B"/>
    <w:rsid w:val="007A6249"/>
    <w:rsid w:val="007A6556"/>
    <w:rsid w:val="007A6F38"/>
    <w:rsid w:val="007A768C"/>
    <w:rsid w:val="007A76D8"/>
    <w:rsid w:val="007A7E31"/>
    <w:rsid w:val="007B00AE"/>
    <w:rsid w:val="007B044B"/>
    <w:rsid w:val="007B0591"/>
    <w:rsid w:val="007B06B9"/>
    <w:rsid w:val="007B0751"/>
    <w:rsid w:val="007B0B2D"/>
    <w:rsid w:val="007B1760"/>
    <w:rsid w:val="007B17D7"/>
    <w:rsid w:val="007B1883"/>
    <w:rsid w:val="007B1C4D"/>
    <w:rsid w:val="007B2379"/>
    <w:rsid w:val="007B39A9"/>
    <w:rsid w:val="007B3AED"/>
    <w:rsid w:val="007B3B9E"/>
    <w:rsid w:val="007B45A5"/>
    <w:rsid w:val="007B560F"/>
    <w:rsid w:val="007B5C10"/>
    <w:rsid w:val="007B63E1"/>
    <w:rsid w:val="007B6679"/>
    <w:rsid w:val="007B66AF"/>
    <w:rsid w:val="007B66CE"/>
    <w:rsid w:val="007B67A6"/>
    <w:rsid w:val="007B681A"/>
    <w:rsid w:val="007B69FA"/>
    <w:rsid w:val="007B6A3A"/>
    <w:rsid w:val="007B6DF4"/>
    <w:rsid w:val="007B6EC2"/>
    <w:rsid w:val="007B7266"/>
    <w:rsid w:val="007B73F8"/>
    <w:rsid w:val="007B7952"/>
    <w:rsid w:val="007B7A41"/>
    <w:rsid w:val="007B7D21"/>
    <w:rsid w:val="007C01DE"/>
    <w:rsid w:val="007C06AF"/>
    <w:rsid w:val="007C0C38"/>
    <w:rsid w:val="007C12DD"/>
    <w:rsid w:val="007C1678"/>
    <w:rsid w:val="007C17D3"/>
    <w:rsid w:val="007C1B71"/>
    <w:rsid w:val="007C1E04"/>
    <w:rsid w:val="007C208C"/>
    <w:rsid w:val="007C20AA"/>
    <w:rsid w:val="007C23BB"/>
    <w:rsid w:val="007C2A1B"/>
    <w:rsid w:val="007C3323"/>
    <w:rsid w:val="007C382C"/>
    <w:rsid w:val="007C3E61"/>
    <w:rsid w:val="007C4854"/>
    <w:rsid w:val="007C4968"/>
    <w:rsid w:val="007C49A6"/>
    <w:rsid w:val="007C4DBB"/>
    <w:rsid w:val="007C4FCF"/>
    <w:rsid w:val="007C51EE"/>
    <w:rsid w:val="007C5285"/>
    <w:rsid w:val="007C66FF"/>
    <w:rsid w:val="007C6BB7"/>
    <w:rsid w:val="007C6D13"/>
    <w:rsid w:val="007C6DC7"/>
    <w:rsid w:val="007C71D9"/>
    <w:rsid w:val="007C792F"/>
    <w:rsid w:val="007D02EF"/>
    <w:rsid w:val="007D0496"/>
    <w:rsid w:val="007D06D4"/>
    <w:rsid w:val="007D09E1"/>
    <w:rsid w:val="007D0E69"/>
    <w:rsid w:val="007D0F65"/>
    <w:rsid w:val="007D1994"/>
    <w:rsid w:val="007D2107"/>
    <w:rsid w:val="007D2187"/>
    <w:rsid w:val="007D21A5"/>
    <w:rsid w:val="007D26F6"/>
    <w:rsid w:val="007D27AD"/>
    <w:rsid w:val="007D2B08"/>
    <w:rsid w:val="007D3900"/>
    <w:rsid w:val="007D3930"/>
    <w:rsid w:val="007D3EEE"/>
    <w:rsid w:val="007D450E"/>
    <w:rsid w:val="007D4697"/>
    <w:rsid w:val="007D4B8C"/>
    <w:rsid w:val="007D5833"/>
    <w:rsid w:val="007D585A"/>
    <w:rsid w:val="007D5E36"/>
    <w:rsid w:val="007D647B"/>
    <w:rsid w:val="007D6780"/>
    <w:rsid w:val="007D6BC5"/>
    <w:rsid w:val="007D6CB8"/>
    <w:rsid w:val="007D7AE6"/>
    <w:rsid w:val="007D7BFB"/>
    <w:rsid w:val="007D7C2C"/>
    <w:rsid w:val="007E0142"/>
    <w:rsid w:val="007E03D0"/>
    <w:rsid w:val="007E0525"/>
    <w:rsid w:val="007E07FC"/>
    <w:rsid w:val="007E134D"/>
    <w:rsid w:val="007E15B1"/>
    <w:rsid w:val="007E15CB"/>
    <w:rsid w:val="007E17B0"/>
    <w:rsid w:val="007E1AA6"/>
    <w:rsid w:val="007E1BD9"/>
    <w:rsid w:val="007E1C9C"/>
    <w:rsid w:val="007E1F39"/>
    <w:rsid w:val="007E228C"/>
    <w:rsid w:val="007E24E2"/>
    <w:rsid w:val="007E2911"/>
    <w:rsid w:val="007E2997"/>
    <w:rsid w:val="007E2D94"/>
    <w:rsid w:val="007E3041"/>
    <w:rsid w:val="007E3071"/>
    <w:rsid w:val="007E30BC"/>
    <w:rsid w:val="007E3287"/>
    <w:rsid w:val="007E39EF"/>
    <w:rsid w:val="007E3A10"/>
    <w:rsid w:val="007E3A63"/>
    <w:rsid w:val="007E3C57"/>
    <w:rsid w:val="007E3E59"/>
    <w:rsid w:val="007E4297"/>
    <w:rsid w:val="007E42EE"/>
    <w:rsid w:val="007E46A3"/>
    <w:rsid w:val="007E4FFD"/>
    <w:rsid w:val="007E532A"/>
    <w:rsid w:val="007E537A"/>
    <w:rsid w:val="007E5930"/>
    <w:rsid w:val="007E5B7E"/>
    <w:rsid w:val="007E6079"/>
    <w:rsid w:val="007E64FE"/>
    <w:rsid w:val="007E6751"/>
    <w:rsid w:val="007E6826"/>
    <w:rsid w:val="007E741D"/>
    <w:rsid w:val="007E7B4C"/>
    <w:rsid w:val="007E7C5F"/>
    <w:rsid w:val="007E7FE5"/>
    <w:rsid w:val="007F023B"/>
    <w:rsid w:val="007F03D8"/>
    <w:rsid w:val="007F04A1"/>
    <w:rsid w:val="007F07D3"/>
    <w:rsid w:val="007F0FD5"/>
    <w:rsid w:val="007F109E"/>
    <w:rsid w:val="007F1AF0"/>
    <w:rsid w:val="007F21D3"/>
    <w:rsid w:val="007F29EF"/>
    <w:rsid w:val="007F2F34"/>
    <w:rsid w:val="007F3626"/>
    <w:rsid w:val="007F373D"/>
    <w:rsid w:val="007F3797"/>
    <w:rsid w:val="007F3F49"/>
    <w:rsid w:val="007F3FAB"/>
    <w:rsid w:val="007F516B"/>
    <w:rsid w:val="007F542A"/>
    <w:rsid w:val="007F57BC"/>
    <w:rsid w:val="007F5C0D"/>
    <w:rsid w:val="007F5D2D"/>
    <w:rsid w:val="007F5F3D"/>
    <w:rsid w:val="007F620B"/>
    <w:rsid w:val="007F73F5"/>
    <w:rsid w:val="007F79E4"/>
    <w:rsid w:val="008001A7"/>
    <w:rsid w:val="0080030D"/>
    <w:rsid w:val="00800512"/>
    <w:rsid w:val="00800706"/>
    <w:rsid w:val="008009E3"/>
    <w:rsid w:val="00800CB0"/>
    <w:rsid w:val="0080125F"/>
    <w:rsid w:val="00801919"/>
    <w:rsid w:val="00801AA5"/>
    <w:rsid w:val="00801AB0"/>
    <w:rsid w:val="0080203A"/>
    <w:rsid w:val="00802442"/>
    <w:rsid w:val="00802AD1"/>
    <w:rsid w:val="008035F0"/>
    <w:rsid w:val="00803B87"/>
    <w:rsid w:val="00804724"/>
    <w:rsid w:val="00804738"/>
    <w:rsid w:val="008048E6"/>
    <w:rsid w:val="00804BE6"/>
    <w:rsid w:val="00804EE7"/>
    <w:rsid w:val="008052FF"/>
    <w:rsid w:val="008059C9"/>
    <w:rsid w:val="00805A69"/>
    <w:rsid w:val="00805A75"/>
    <w:rsid w:val="00805BC1"/>
    <w:rsid w:val="00806439"/>
    <w:rsid w:val="008066EF"/>
    <w:rsid w:val="00806735"/>
    <w:rsid w:val="00806C83"/>
    <w:rsid w:val="00807398"/>
    <w:rsid w:val="00807619"/>
    <w:rsid w:val="00807B83"/>
    <w:rsid w:val="00807BA6"/>
    <w:rsid w:val="00807CAF"/>
    <w:rsid w:val="00810414"/>
    <w:rsid w:val="008109B7"/>
    <w:rsid w:val="00810A39"/>
    <w:rsid w:val="00810B29"/>
    <w:rsid w:val="00811793"/>
    <w:rsid w:val="0081182D"/>
    <w:rsid w:val="0081192D"/>
    <w:rsid w:val="00811C67"/>
    <w:rsid w:val="00811E5F"/>
    <w:rsid w:val="00811F48"/>
    <w:rsid w:val="0081228E"/>
    <w:rsid w:val="00812359"/>
    <w:rsid w:val="008129CC"/>
    <w:rsid w:val="00812C2F"/>
    <w:rsid w:val="0081313E"/>
    <w:rsid w:val="0081356A"/>
    <w:rsid w:val="00814AD5"/>
    <w:rsid w:val="00814B33"/>
    <w:rsid w:val="00814D92"/>
    <w:rsid w:val="00815177"/>
    <w:rsid w:val="00815B36"/>
    <w:rsid w:val="00815D6F"/>
    <w:rsid w:val="00815EC7"/>
    <w:rsid w:val="00816415"/>
    <w:rsid w:val="00816466"/>
    <w:rsid w:val="008168E5"/>
    <w:rsid w:val="008169BD"/>
    <w:rsid w:val="00816A53"/>
    <w:rsid w:val="00816E61"/>
    <w:rsid w:val="00817137"/>
    <w:rsid w:val="00817217"/>
    <w:rsid w:val="00817280"/>
    <w:rsid w:val="008178E1"/>
    <w:rsid w:val="00817A6B"/>
    <w:rsid w:val="00817D59"/>
    <w:rsid w:val="00817EB5"/>
    <w:rsid w:val="0082010C"/>
    <w:rsid w:val="00820371"/>
    <w:rsid w:val="008205F0"/>
    <w:rsid w:val="00820924"/>
    <w:rsid w:val="00820F07"/>
    <w:rsid w:val="00821352"/>
    <w:rsid w:val="00821489"/>
    <w:rsid w:val="00821C0F"/>
    <w:rsid w:val="008221BF"/>
    <w:rsid w:val="008221E7"/>
    <w:rsid w:val="00822390"/>
    <w:rsid w:val="008224D8"/>
    <w:rsid w:val="008227C7"/>
    <w:rsid w:val="0082284C"/>
    <w:rsid w:val="00823104"/>
    <w:rsid w:val="008232A5"/>
    <w:rsid w:val="008233AB"/>
    <w:rsid w:val="00823401"/>
    <w:rsid w:val="00823908"/>
    <w:rsid w:val="00823BBE"/>
    <w:rsid w:val="0082403E"/>
    <w:rsid w:val="00824268"/>
    <w:rsid w:val="00824916"/>
    <w:rsid w:val="008250A1"/>
    <w:rsid w:val="008255F1"/>
    <w:rsid w:val="00825644"/>
    <w:rsid w:val="00825AF5"/>
    <w:rsid w:val="00825EF3"/>
    <w:rsid w:val="00825FCF"/>
    <w:rsid w:val="008261D7"/>
    <w:rsid w:val="008262A5"/>
    <w:rsid w:val="00826329"/>
    <w:rsid w:val="008264AE"/>
    <w:rsid w:val="008264BA"/>
    <w:rsid w:val="00826905"/>
    <w:rsid w:val="00826CED"/>
    <w:rsid w:val="0082715C"/>
    <w:rsid w:val="008279BC"/>
    <w:rsid w:val="00827B88"/>
    <w:rsid w:val="00830069"/>
    <w:rsid w:val="0083008A"/>
    <w:rsid w:val="00830159"/>
    <w:rsid w:val="008309A8"/>
    <w:rsid w:val="00830AE5"/>
    <w:rsid w:val="00830B52"/>
    <w:rsid w:val="00831192"/>
    <w:rsid w:val="0083165C"/>
    <w:rsid w:val="008316F8"/>
    <w:rsid w:val="008318A5"/>
    <w:rsid w:val="008319E3"/>
    <w:rsid w:val="00831C5A"/>
    <w:rsid w:val="008329FE"/>
    <w:rsid w:val="00832B7C"/>
    <w:rsid w:val="00832E9E"/>
    <w:rsid w:val="00833309"/>
    <w:rsid w:val="0083394F"/>
    <w:rsid w:val="00833EDB"/>
    <w:rsid w:val="00834754"/>
    <w:rsid w:val="00834AFA"/>
    <w:rsid w:val="00834BC3"/>
    <w:rsid w:val="008356B0"/>
    <w:rsid w:val="00835762"/>
    <w:rsid w:val="00835A29"/>
    <w:rsid w:val="00835CA2"/>
    <w:rsid w:val="0083621B"/>
    <w:rsid w:val="00836A40"/>
    <w:rsid w:val="00836C88"/>
    <w:rsid w:val="00836E7B"/>
    <w:rsid w:val="00837FCB"/>
    <w:rsid w:val="008410E7"/>
    <w:rsid w:val="008415C8"/>
    <w:rsid w:val="008416A2"/>
    <w:rsid w:val="008418CB"/>
    <w:rsid w:val="008419A8"/>
    <w:rsid w:val="00841A51"/>
    <w:rsid w:val="008424AB"/>
    <w:rsid w:val="008427D5"/>
    <w:rsid w:val="00842DD4"/>
    <w:rsid w:val="00842FD7"/>
    <w:rsid w:val="008430F9"/>
    <w:rsid w:val="008431D7"/>
    <w:rsid w:val="008431FB"/>
    <w:rsid w:val="0084333C"/>
    <w:rsid w:val="008434F1"/>
    <w:rsid w:val="00843665"/>
    <w:rsid w:val="00843807"/>
    <w:rsid w:val="00843BF2"/>
    <w:rsid w:val="00843C0D"/>
    <w:rsid w:val="008443A8"/>
    <w:rsid w:val="00844575"/>
    <w:rsid w:val="00844B79"/>
    <w:rsid w:val="00844F93"/>
    <w:rsid w:val="008456A7"/>
    <w:rsid w:val="008459D5"/>
    <w:rsid w:val="008459F5"/>
    <w:rsid w:val="00845AC5"/>
    <w:rsid w:val="0084716A"/>
    <w:rsid w:val="0084741A"/>
    <w:rsid w:val="008478FA"/>
    <w:rsid w:val="00847D38"/>
    <w:rsid w:val="00847E7A"/>
    <w:rsid w:val="00847EAD"/>
    <w:rsid w:val="00850436"/>
    <w:rsid w:val="00850510"/>
    <w:rsid w:val="0085075E"/>
    <w:rsid w:val="008507C3"/>
    <w:rsid w:val="00850AE0"/>
    <w:rsid w:val="00850C51"/>
    <w:rsid w:val="00850D03"/>
    <w:rsid w:val="008511A0"/>
    <w:rsid w:val="008511B5"/>
    <w:rsid w:val="00851275"/>
    <w:rsid w:val="0085167A"/>
    <w:rsid w:val="00851747"/>
    <w:rsid w:val="00851B62"/>
    <w:rsid w:val="00852810"/>
    <w:rsid w:val="00852B62"/>
    <w:rsid w:val="008532F4"/>
    <w:rsid w:val="008538BB"/>
    <w:rsid w:val="00853A60"/>
    <w:rsid w:val="00854418"/>
    <w:rsid w:val="008545A2"/>
    <w:rsid w:val="00854A6D"/>
    <w:rsid w:val="00854D17"/>
    <w:rsid w:val="0085532E"/>
    <w:rsid w:val="008553D8"/>
    <w:rsid w:val="008553F7"/>
    <w:rsid w:val="0085549D"/>
    <w:rsid w:val="00856719"/>
    <w:rsid w:val="008568C3"/>
    <w:rsid w:val="00856C08"/>
    <w:rsid w:val="00856CE1"/>
    <w:rsid w:val="00856E9D"/>
    <w:rsid w:val="00856ED5"/>
    <w:rsid w:val="00857821"/>
    <w:rsid w:val="00857996"/>
    <w:rsid w:val="00857A77"/>
    <w:rsid w:val="008605FA"/>
    <w:rsid w:val="00860BEE"/>
    <w:rsid w:val="008611E0"/>
    <w:rsid w:val="0086145E"/>
    <w:rsid w:val="0086166F"/>
    <w:rsid w:val="008618AC"/>
    <w:rsid w:val="00861D49"/>
    <w:rsid w:val="00862234"/>
    <w:rsid w:val="008623EC"/>
    <w:rsid w:val="008627EB"/>
    <w:rsid w:val="008631CC"/>
    <w:rsid w:val="0086336B"/>
    <w:rsid w:val="008634FD"/>
    <w:rsid w:val="00863D35"/>
    <w:rsid w:val="008640D1"/>
    <w:rsid w:val="008646A6"/>
    <w:rsid w:val="0086494B"/>
    <w:rsid w:val="00864972"/>
    <w:rsid w:val="00864AB0"/>
    <w:rsid w:val="0086500D"/>
    <w:rsid w:val="00865270"/>
    <w:rsid w:val="00865F39"/>
    <w:rsid w:val="008660AE"/>
    <w:rsid w:val="00866166"/>
    <w:rsid w:val="00866243"/>
    <w:rsid w:val="00867E7F"/>
    <w:rsid w:val="00870622"/>
    <w:rsid w:val="00870D05"/>
    <w:rsid w:val="00870D34"/>
    <w:rsid w:val="00871212"/>
    <w:rsid w:val="008718EF"/>
    <w:rsid w:val="00872209"/>
    <w:rsid w:val="0087223C"/>
    <w:rsid w:val="008722D6"/>
    <w:rsid w:val="008726DF"/>
    <w:rsid w:val="008728A0"/>
    <w:rsid w:val="00872D5F"/>
    <w:rsid w:val="00872E2C"/>
    <w:rsid w:val="00872EF7"/>
    <w:rsid w:val="00873ED8"/>
    <w:rsid w:val="0087420C"/>
    <w:rsid w:val="00875316"/>
    <w:rsid w:val="008756E2"/>
    <w:rsid w:val="00875F4B"/>
    <w:rsid w:val="00876352"/>
    <w:rsid w:val="00876D09"/>
    <w:rsid w:val="008771DC"/>
    <w:rsid w:val="00877A62"/>
    <w:rsid w:val="00877E86"/>
    <w:rsid w:val="0088044F"/>
    <w:rsid w:val="00880980"/>
    <w:rsid w:val="00880B1C"/>
    <w:rsid w:val="0088110F"/>
    <w:rsid w:val="008811B3"/>
    <w:rsid w:val="00881345"/>
    <w:rsid w:val="00881506"/>
    <w:rsid w:val="00881841"/>
    <w:rsid w:val="00881CB1"/>
    <w:rsid w:val="00881E65"/>
    <w:rsid w:val="008821F4"/>
    <w:rsid w:val="00882AFD"/>
    <w:rsid w:val="008830AA"/>
    <w:rsid w:val="00883390"/>
    <w:rsid w:val="0088390D"/>
    <w:rsid w:val="00883BD2"/>
    <w:rsid w:val="00883DD5"/>
    <w:rsid w:val="008847D7"/>
    <w:rsid w:val="0088497B"/>
    <w:rsid w:val="00884D30"/>
    <w:rsid w:val="00884F98"/>
    <w:rsid w:val="00885FB8"/>
    <w:rsid w:val="00886288"/>
    <w:rsid w:val="008867B3"/>
    <w:rsid w:val="008869E4"/>
    <w:rsid w:val="00886BB3"/>
    <w:rsid w:val="008870AB"/>
    <w:rsid w:val="00887C97"/>
    <w:rsid w:val="00890031"/>
    <w:rsid w:val="008901FC"/>
    <w:rsid w:val="00890452"/>
    <w:rsid w:val="008907C4"/>
    <w:rsid w:val="00890AE4"/>
    <w:rsid w:val="00890CDF"/>
    <w:rsid w:val="00890CE1"/>
    <w:rsid w:val="008912BA"/>
    <w:rsid w:val="00891699"/>
    <w:rsid w:val="00891B76"/>
    <w:rsid w:val="00891BAE"/>
    <w:rsid w:val="00891DC4"/>
    <w:rsid w:val="00892D8A"/>
    <w:rsid w:val="008938AB"/>
    <w:rsid w:val="00893A0C"/>
    <w:rsid w:val="00893D26"/>
    <w:rsid w:val="00893E22"/>
    <w:rsid w:val="008940A7"/>
    <w:rsid w:val="00894373"/>
    <w:rsid w:val="0089469C"/>
    <w:rsid w:val="00894787"/>
    <w:rsid w:val="00895BD4"/>
    <w:rsid w:val="00895DB0"/>
    <w:rsid w:val="00895E57"/>
    <w:rsid w:val="00896474"/>
    <w:rsid w:val="008969F0"/>
    <w:rsid w:val="008977DB"/>
    <w:rsid w:val="008A04EB"/>
    <w:rsid w:val="008A0D9C"/>
    <w:rsid w:val="008A1441"/>
    <w:rsid w:val="008A15E8"/>
    <w:rsid w:val="008A1682"/>
    <w:rsid w:val="008A1791"/>
    <w:rsid w:val="008A1848"/>
    <w:rsid w:val="008A1A5D"/>
    <w:rsid w:val="008A1BB8"/>
    <w:rsid w:val="008A1EA3"/>
    <w:rsid w:val="008A1F42"/>
    <w:rsid w:val="008A1F8C"/>
    <w:rsid w:val="008A2938"/>
    <w:rsid w:val="008A2F9F"/>
    <w:rsid w:val="008A39CD"/>
    <w:rsid w:val="008A3EF8"/>
    <w:rsid w:val="008A3F97"/>
    <w:rsid w:val="008A3FF8"/>
    <w:rsid w:val="008A42A8"/>
    <w:rsid w:val="008A4346"/>
    <w:rsid w:val="008A4604"/>
    <w:rsid w:val="008A4AEB"/>
    <w:rsid w:val="008A4D7D"/>
    <w:rsid w:val="008A4E6E"/>
    <w:rsid w:val="008A562C"/>
    <w:rsid w:val="008A56A4"/>
    <w:rsid w:val="008A5BCA"/>
    <w:rsid w:val="008A5E91"/>
    <w:rsid w:val="008A6118"/>
    <w:rsid w:val="008A6336"/>
    <w:rsid w:val="008A641D"/>
    <w:rsid w:val="008A68F3"/>
    <w:rsid w:val="008A7293"/>
    <w:rsid w:val="008A75EC"/>
    <w:rsid w:val="008A7E7E"/>
    <w:rsid w:val="008B008E"/>
    <w:rsid w:val="008B0518"/>
    <w:rsid w:val="008B05F8"/>
    <w:rsid w:val="008B076E"/>
    <w:rsid w:val="008B0B92"/>
    <w:rsid w:val="008B158E"/>
    <w:rsid w:val="008B19EE"/>
    <w:rsid w:val="008B1BBF"/>
    <w:rsid w:val="008B1BF5"/>
    <w:rsid w:val="008B1C9C"/>
    <w:rsid w:val="008B1D2F"/>
    <w:rsid w:val="008B2185"/>
    <w:rsid w:val="008B2811"/>
    <w:rsid w:val="008B2906"/>
    <w:rsid w:val="008B2FF8"/>
    <w:rsid w:val="008B3B25"/>
    <w:rsid w:val="008B3D02"/>
    <w:rsid w:val="008B40F4"/>
    <w:rsid w:val="008B40FA"/>
    <w:rsid w:val="008B4220"/>
    <w:rsid w:val="008B473D"/>
    <w:rsid w:val="008B4906"/>
    <w:rsid w:val="008B4E15"/>
    <w:rsid w:val="008B5112"/>
    <w:rsid w:val="008B54BE"/>
    <w:rsid w:val="008B5BCF"/>
    <w:rsid w:val="008B61C1"/>
    <w:rsid w:val="008B6209"/>
    <w:rsid w:val="008B6461"/>
    <w:rsid w:val="008B6621"/>
    <w:rsid w:val="008B6699"/>
    <w:rsid w:val="008B6791"/>
    <w:rsid w:val="008B6E73"/>
    <w:rsid w:val="008B702D"/>
    <w:rsid w:val="008B74A4"/>
    <w:rsid w:val="008B7B4B"/>
    <w:rsid w:val="008C00FC"/>
    <w:rsid w:val="008C0194"/>
    <w:rsid w:val="008C0458"/>
    <w:rsid w:val="008C0471"/>
    <w:rsid w:val="008C0564"/>
    <w:rsid w:val="008C148E"/>
    <w:rsid w:val="008C15E0"/>
    <w:rsid w:val="008C17AC"/>
    <w:rsid w:val="008C18F4"/>
    <w:rsid w:val="008C1FC8"/>
    <w:rsid w:val="008C2849"/>
    <w:rsid w:val="008C29BD"/>
    <w:rsid w:val="008C318B"/>
    <w:rsid w:val="008C3D2B"/>
    <w:rsid w:val="008C3DEA"/>
    <w:rsid w:val="008C4037"/>
    <w:rsid w:val="008C433B"/>
    <w:rsid w:val="008C4712"/>
    <w:rsid w:val="008C4C24"/>
    <w:rsid w:val="008C4C54"/>
    <w:rsid w:val="008C4C66"/>
    <w:rsid w:val="008C4EC1"/>
    <w:rsid w:val="008C526F"/>
    <w:rsid w:val="008C5275"/>
    <w:rsid w:val="008C541D"/>
    <w:rsid w:val="008C5842"/>
    <w:rsid w:val="008C5C80"/>
    <w:rsid w:val="008C60C6"/>
    <w:rsid w:val="008C6190"/>
    <w:rsid w:val="008C6478"/>
    <w:rsid w:val="008C64A8"/>
    <w:rsid w:val="008C7798"/>
    <w:rsid w:val="008C7FDF"/>
    <w:rsid w:val="008D084D"/>
    <w:rsid w:val="008D0BEE"/>
    <w:rsid w:val="008D0E00"/>
    <w:rsid w:val="008D0E39"/>
    <w:rsid w:val="008D1464"/>
    <w:rsid w:val="008D14D0"/>
    <w:rsid w:val="008D16C2"/>
    <w:rsid w:val="008D1D01"/>
    <w:rsid w:val="008D2AFE"/>
    <w:rsid w:val="008D2DFE"/>
    <w:rsid w:val="008D385A"/>
    <w:rsid w:val="008D3A15"/>
    <w:rsid w:val="008D3BD7"/>
    <w:rsid w:val="008D3D3D"/>
    <w:rsid w:val="008D4783"/>
    <w:rsid w:val="008D490F"/>
    <w:rsid w:val="008D49A0"/>
    <w:rsid w:val="008D4B61"/>
    <w:rsid w:val="008D4FD5"/>
    <w:rsid w:val="008D507D"/>
    <w:rsid w:val="008D50F8"/>
    <w:rsid w:val="008D578B"/>
    <w:rsid w:val="008D5A47"/>
    <w:rsid w:val="008D5ACA"/>
    <w:rsid w:val="008D5F0B"/>
    <w:rsid w:val="008D62CB"/>
    <w:rsid w:val="008D64AF"/>
    <w:rsid w:val="008D66F2"/>
    <w:rsid w:val="008D6790"/>
    <w:rsid w:val="008D6AAA"/>
    <w:rsid w:val="008D6CFE"/>
    <w:rsid w:val="008D6EB2"/>
    <w:rsid w:val="008D7372"/>
    <w:rsid w:val="008D7521"/>
    <w:rsid w:val="008D770D"/>
    <w:rsid w:val="008D7BC5"/>
    <w:rsid w:val="008E00E7"/>
    <w:rsid w:val="008E03AE"/>
    <w:rsid w:val="008E1022"/>
    <w:rsid w:val="008E13CE"/>
    <w:rsid w:val="008E16B5"/>
    <w:rsid w:val="008E1868"/>
    <w:rsid w:val="008E1987"/>
    <w:rsid w:val="008E1EE5"/>
    <w:rsid w:val="008E1FD9"/>
    <w:rsid w:val="008E2102"/>
    <w:rsid w:val="008E21D3"/>
    <w:rsid w:val="008E25D9"/>
    <w:rsid w:val="008E2CF0"/>
    <w:rsid w:val="008E30B3"/>
    <w:rsid w:val="008E3BB7"/>
    <w:rsid w:val="008E3D3D"/>
    <w:rsid w:val="008E3F41"/>
    <w:rsid w:val="008E44B7"/>
    <w:rsid w:val="008E4519"/>
    <w:rsid w:val="008E4603"/>
    <w:rsid w:val="008E4646"/>
    <w:rsid w:val="008E4A63"/>
    <w:rsid w:val="008E4DB7"/>
    <w:rsid w:val="008E4FC6"/>
    <w:rsid w:val="008E500E"/>
    <w:rsid w:val="008E5206"/>
    <w:rsid w:val="008E5C6C"/>
    <w:rsid w:val="008E5D38"/>
    <w:rsid w:val="008E5DDB"/>
    <w:rsid w:val="008E6E18"/>
    <w:rsid w:val="008E6E35"/>
    <w:rsid w:val="008E7242"/>
    <w:rsid w:val="008E7461"/>
    <w:rsid w:val="008E7FDE"/>
    <w:rsid w:val="008F007E"/>
    <w:rsid w:val="008F00FE"/>
    <w:rsid w:val="008F1137"/>
    <w:rsid w:val="008F117C"/>
    <w:rsid w:val="008F12F3"/>
    <w:rsid w:val="008F1B58"/>
    <w:rsid w:val="008F2C0B"/>
    <w:rsid w:val="008F2D41"/>
    <w:rsid w:val="008F2FFA"/>
    <w:rsid w:val="008F3683"/>
    <w:rsid w:val="008F3E6B"/>
    <w:rsid w:val="008F3F57"/>
    <w:rsid w:val="008F40F5"/>
    <w:rsid w:val="008F4556"/>
    <w:rsid w:val="008F460C"/>
    <w:rsid w:val="008F4801"/>
    <w:rsid w:val="008F4871"/>
    <w:rsid w:val="008F4B56"/>
    <w:rsid w:val="008F4E15"/>
    <w:rsid w:val="008F57EE"/>
    <w:rsid w:val="008F5C14"/>
    <w:rsid w:val="008F5CC3"/>
    <w:rsid w:val="008F706C"/>
    <w:rsid w:val="008F737C"/>
    <w:rsid w:val="0090009D"/>
    <w:rsid w:val="00900941"/>
    <w:rsid w:val="00900C92"/>
    <w:rsid w:val="00900D74"/>
    <w:rsid w:val="0090124F"/>
    <w:rsid w:val="00901253"/>
    <w:rsid w:val="009017E2"/>
    <w:rsid w:val="009018E3"/>
    <w:rsid w:val="00901ED3"/>
    <w:rsid w:val="00901EDE"/>
    <w:rsid w:val="0090203C"/>
    <w:rsid w:val="00902632"/>
    <w:rsid w:val="0090344E"/>
    <w:rsid w:val="0090349C"/>
    <w:rsid w:val="00903C0B"/>
    <w:rsid w:val="00903C68"/>
    <w:rsid w:val="00903FDC"/>
    <w:rsid w:val="009042CF"/>
    <w:rsid w:val="0090457E"/>
    <w:rsid w:val="00904781"/>
    <w:rsid w:val="00904C12"/>
    <w:rsid w:val="00904DE1"/>
    <w:rsid w:val="00904FBC"/>
    <w:rsid w:val="00905348"/>
    <w:rsid w:val="00905899"/>
    <w:rsid w:val="00905A63"/>
    <w:rsid w:val="00905AD4"/>
    <w:rsid w:val="00905B1C"/>
    <w:rsid w:val="00905B37"/>
    <w:rsid w:val="00905B4C"/>
    <w:rsid w:val="00905BBF"/>
    <w:rsid w:val="00905E48"/>
    <w:rsid w:val="00905E55"/>
    <w:rsid w:val="0090628F"/>
    <w:rsid w:val="009065A7"/>
    <w:rsid w:val="00906BE0"/>
    <w:rsid w:val="00907F45"/>
    <w:rsid w:val="009101CA"/>
    <w:rsid w:val="00910457"/>
    <w:rsid w:val="009107F6"/>
    <w:rsid w:val="00910D52"/>
    <w:rsid w:val="00910F9F"/>
    <w:rsid w:val="00911328"/>
    <w:rsid w:val="009113A8"/>
    <w:rsid w:val="009114D3"/>
    <w:rsid w:val="009115C3"/>
    <w:rsid w:val="00912040"/>
    <w:rsid w:val="00912580"/>
    <w:rsid w:val="00912653"/>
    <w:rsid w:val="009130FC"/>
    <w:rsid w:val="00913186"/>
    <w:rsid w:val="00913A52"/>
    <w:rsid w:val="00913B5B"/>
    <w:rsid w:val="00913C61"/>
    <w:rsid w:val="00913D01"/>
    <w:rsid w:val="009140F6"/>
    <w:rsid w:val="00914778"/>
    <w:rsid w:val="0091577B"/>
    <w:rsid w:val="00915F13"/>
    <w:rsid w:val="009160AD"/>
    <w:rsid w:val="0091638E"/>
    <w:rsid w:val="0091659D"/>
    <w:rsid w:val="009166CB"/>
    <w:rsid w:val="00916A7E"/>
    <w:rsid w:val="00916BD4"/>
    <w:rsid w:val="00916CEA"/>
    <w:rsid w:val="00916E74"/>
    <w:rsid w:val="0091736D"/>
    <w:rsid w:val="009175A5"/>
    <w:rsid w:val="009176B2"/>
    <w:rsid w:val="0091774B"/>
    <w:rsid w:val="00920095"/>
    <w:rsid w:val="00920AD2"/>
    <w:rsid w:val="00920AEA"/>
    <w:rsid w:val="009216F8"/>
    <w:rsid w:val="00921969"/>
    <w:rsid w:val="00921B57"/>
    <w:rsid w:val="00921D05"/>
    <w:rsid w:val="0092232C"/>
    <w:rsid w:val="009223D0"/>
    <w:rsid w:val="009223FE"/>
    <w:rsid w:val="009226A2"/>
    <w:rsid w:val="009232D0"/>
    <w:rsid w:val="009235E9"/>
    <w:rsid w:val="0092394B"/>
    <w:rsid w:val="00923995"/>
    <w:rsid w:val="00923A91"/>
    <w:rsid w:val="00923D57"/>
    <w:rsid w:val="00923F49"/>
    <w:rsid w:val="00924072"/>
    <w:rsid w:val="00924079"/>
    <w:rsid w:val="00924411"/>
    <w:rsid w:val="00924697"/>
    <w:rsid w:val="00924C4C"/>
    <w:rsid w:val="0092537E"/>
    <w:rsid w:val="009253BE"/>
    <w:rsid w:val="009254F4"/>
    <w:rsid w:val="0092586E"/>
    <w:rsid w:val="00926046"/>
    <w:rsid w:val="00926259"/>
    <w:rsid w:val="00926302"/>
    <w:rsid w:val="00926573"/>
    <w:rsid w:val="00926752"/>
    <w:rsid w:val="009269F9"/>
    <w:rsid w:val="00926CB8"/>
    <w:rsid w:val="00926DBF"/>
    <w:rsid w:val="00926ED6"/>
    <w:rsid w:val="009271FB"/>
    <w:rsid w:val="009272C6"/>
    <w:rsid w:val="009272CF"/>
    <w:rsid w:val="0092744F"/>
    <w:rsid w:val="00927923"/>
    <w:rsid w:val="00930641"/>
    <w:rsid w:val="00930F86"/>
    <w:rsid w:val="00931218"/>
    <w:rsid w:val="0093122A"/>
    <w:rsid w:val="009322F1"/>
    <w:rsid w:val="00932394"/>
    <w:rsid w:val="00932886"/>
    <w:rsid w:val="00933877"/>
    <w:rsid w:val="00934014"/>
    <w:rsid w:val="0093479A"/>
    <w:rsid w:val="00934E8D"/>
    <w:rsid w:val="0093569F"/>
    <w:rsid w:val="009357BE"/>
    <w:rsid w:val="00935AFC"/>
    <w:rsid w:val="00935C97"/>
    <w:rsid w:val="0093631B"/>
    <w:rsid w:val="0093649A"/>
    <w:rsid w:val="009369EA"/>
    <w:rsid w:val="00936AD8"/>
    <w:rsid w:val="00936B2E"/>
    <w:rsid w:val="00936E07"/>
    <w:rsid w:val="00936E28"/>
    <w:rsid w:val="00936E51"/>
    <w:rsid w:val="00936EA6"/>
    <w:rsid w:val="0093717F"/>
    <w:rsid w:val="0093750B"/>
    <w:rsid w:val="00940185"/>
    <w:rsid w:val="00940BFF"/>
    <w:rsid w:val="00941350"/>
    <w:rsid w:val="00941411"/>
    <w:rsid w:val="0094150F"/>
    <w:rsid w:val="00941791"/>
    <w:rsid w:val="00941F69"/>
    <w:rsid w:val="0094291C"/>
    <w:rsid w:val="00942E4E"/>
    <w:rsid w:val="0094300A"/>
    <w:rsid w:val="0094301C"/>
    <w:rsid w:val="00943152"/>
    <w:rsid w:val="00943F26"/>
    <w:rsid w:val="00944955"/>
    <w:rsid w:val="00944AA9"/>
    <w:rsid w:val="00944FC6"/>
    <w:rsid w:val="009457A0"/>
    <w:rsid w:val="00945C03"/>
    <w:rsid w:val="00946065"/>
    <w:rsid w:val="009460E8"/>
    <w:rsid w:val="00946132"/>
    <w:rsid w:val="009466B6"/>
    <w:rsid w:val="00946898"/>
    <w:rsid w:val="009468C8"/>
    <w:rsid w:val="009469DE"/>
    <w:rsid w:val="00946A95"/>
    <w:rsid w:val="00946BA1"/>
    <w:rsid w:val="00947251"/>
    <w:rsid w:val="009474D3"/>
    <w:rsid w:val="00947659"/>
    <w:rsid w:val="00947714"/>
    <w:rsid w:val="00947A75"/>
    <w:rsid w:val="00947E9C"/>
    <w:rsid w:val="009502C3"/>
    <w:rsid w:val="0095039E"/>
    <w:rsid w:val="0095133F"/>
    <w:rsid w:val="0095166D"/>
    <w:rsid w:val="00951C6E"/>
    <w:rsid w:val="009520F8"/>
    <w:rsid w:val="0095271E"/>
    <w:rsid w:val="00952E21"/>
    <w:rsid w:val="00953446"/>
    <w:rsid w:val="00953810"/>
    <w:rsid w:val="009544F1"/>
    <w:rsid w:val="009544FF"/>
    <w:rsid w:val="00954868"/>
    <w:rsid w:val="009548B2"/>
    <w:rsid w:val="00954F17"/>
    <w:rsid w:val="00955204"/>
    <w:rsid w:val="0095533C"/>
    <w:rsid w:val="009553DF"/>
    <w:rsid w:val="00955F86"/>
    <w:rsid w:val="00956180"/>
    <w:rsid w:val="00956644"/>
    <w:rsid w:val="0095691D"/>
    <w:rsid w:val="009570F5"/>
    <w:rsid w:val="00957735"/>
    <w:rsid w:val="00957871"/>
    <w:rsid w:val="00957A02"/>
    <w:rsid w:val="009602B2"/>
    <w:rsid w:val="009609B4"/>
    <w:rsid w:val="00960DED"/>
    <w:rsid w:val="00960F55"/>
    <w:rsid w:val="00961029"/>
    <w:rsid w:val="009612DB"/>
    <w:rsid w:val="0096136E"/>
    <w:rsid w:val="0096153F"/>
    <w:rsid w:val="00961575"/>
    <w:rsid w:val="009615EC"/>
    <w:rsid w:val="00961CFA"/>
    <w:rsid w:val="00961FD1"/>
    <w:rsid w:val="009620ED"/>
    <w:rsid w:val="0096210C"/>
    <w:rsid w:val="009626D5"/>
    <w:rsid w:val="00962FC1"/>
    <w:rsid w:val="00964490"/>
    <w:rsid w:val="00964539"/>
    <w:rsid w:val="0096477D"/>
    <w:rsid w:val="009647AD"/>
    <w:rsid w:val="00964B9D"/>
    <w:rsid w:val="00964DFC"/>
    <w:rsid w:val="00964F84"/>
    <w:rsid w:val="00965AED"/>
    <w:rsid w:val="00965BE8"/>
    <w:rsid w:val="00965EBE"/>
    <w:rsid w:val="0096620B"/>
    <w:rsid w:val="009662BF"/>
    <w:rsid w:val="0096676F"/>
    <w:rsid w:val="0096681E"/>
    <w:rsid w:val="00966C1C"/>
    <w:rsid w:val="00966C62"/>
    <w:rsid w:val="00966C67"/>
    <w:rsid w:val="00966DB7"/>
    <w:rsid w:val="00966ED6"/>
    <w:rsid w:val="009670BB"/>
    <w:rsid w:val="009671B9"/>
    <w:rsid w:val="0096775E"/>
    <w:rsid w:val="00967771"/>
    <w:rsid w:val="009705E3"/>
    <w:rsid w:val="00970925"/>
    <w:rsid w:val="009711D1"/>
    <w:rsid w:val="009711E9"/>
    <w:rsid w:val="0097144D"/>
    <w:rsid w:val="009714C3"/>
    <w:rsid w:val="00971826"/>
    <w:rsid w:val="00971A05"/>
    <w:rsid w:val="00971B4F"/>
    <w:rsid w:val="00971DF4"/>
    <w:rsid w:val="00971FDA"/>
    <w:rsid w:val="009720E1"/>
    <w:rsid w:val="009724A4"/>
    <w:rsid w:val="009733E5"/>
    <w:rsid w:val="00973CB2"/>
    <w:rsid w:val="00973E8E"/>
    <w:rsid w:val="00973FC2"/>
    <w:rsid w:val="00974882"/>
    <w:rsid w:val="0097491D"/>
    <w:rsid w:val="00974FB1"/>
    <w:rsid w:val="0097519B"/>
    <w:rsid w:val="00975459"/>
    <w:rsid w:val="009758AD"/>
    <w:rsid w:val="009759CA"/>
    <w:rsid w:val="009759CE"/>
    <w:rsid w:val="00975DF0"/>
    <w:rsid w:val="00976DA2"/>
    <w:rsid w:val="00976DE5"/>
    <w:rsid w:val="00976F4C"/>
    <w:rsid w:val="009771CE"/>
    <w:rsid w:val="0097738B"/>
    <w:rsid w:val="0097742F"/>
    <w:rsid w:val="00977451"/>
    <w:rsid w:val="00977AF9"/>
    <w:rsid w:val="00977D4F"/>
    <w:rsid w:val="0098055C"/>
    <w:rsid w:val="009806BB"/>
    <w:rsid w:val="00980AA4"/>
    <w:rsid w:val="009814D6"/>
    <w:rsid w:val="00981ED3"/>
    <w:rsid w:val="009820A7"/>
    <w:rsid w:val="009826F2"/>
    <w:rsid w:val="00982BCC"/>
    <w:rsid w:val="00982DA2"/>
    <w:rsid w:val="00983192"/>
    <w:rsid w:val="009835CC"/>
    <w:rsid w:val="00983866"/>
    <w:rsid w:val="00983B15"/>
    <w:rsid w:val="00983D72"/>
    <w:rsid w:val="009840A3"/>
    <w:rsid w:val="009842D3"/>
    <w:rsid w:val="00984EDD"/>
    <w:rsid w:val="00985457"/>
    <w:rsid w:val="00985546"/>
    <w:rsid w:val="009855B3"/>
    <w:rsid w:val="009857E5"/>
    <w:rsid w:val="00985982"/>
    <w:rsid w:val="00985BA7"/>
    <w:rsid w:val="00985EDD"/>
    <w:rsid w:val="00986066"/>
    <w:rsid w:val="00986178"/>
    <w:rsid w:val="00986447"/>
    <w:rsid w:val="00986595"/>
    <w:rsid w:val="00986B7B"/>
    <w:rsid w:val="00986BA3"/>
    <w:rsid w:val="00986C62"/>
    <w:rsid w:val="009874A6"/>
    <w:rsid w:val="00987D0D"/>
    <w:rsid w:val="009908F9"/>
    <w:rsid w:val="00990B4D"/>
    <w:rsid w:val="00990BC3"/>
    <w:rsid w:val="00991CC3"/>
    <w:rsid w:val="0099231C"/>
    <w:rsid w:val="0099252D"/>
    <w:rsid w:val="00992790"/>
    <w:rsid w:val="009935B2"/>
    <w:rsid w:val="00993A4E"/>
    <w:rsid w:val="00994232"/>
    <w:rsid w:val="0099480D"/>
    <w:rsid w:val="00994B04"/>
    <w:rsid w:val="00994C44"/>
    <w:rsid w:val="00994F21"/>
    <w:rsid w:val="00995018"/>
    <w:rsid w:val="0099501F"/>
    <w:rsid w:val="00995106"/>
    <w:rsid w:val="009953D7"/>
    <w:rsid w:val="00995E6C"/>
    <w:rsid w:val="009960BE"/>
    <w:rsid w:val="009960D9"/>
    <w:rsid w:val="00996EEE"/>
    <w:rsid w:val="009971AE"/>
    <w:rsid w:val="00997468"/>
    <w:rsid w:val="00997585"/>
    <w:rsid w:val="00997938"/>
    <w:rsid w:val="00997A04"/>
    <w:rsid w:val="00997F0F"/>
    <w:rsid w:val="00997FC2"/>
    <w:rsid w:val="009A06B2"/>
    <w:rsid w:val="009A08B3"/>
    <w:rsid w:val="009A08B6"/>
    <w:rsid w:val="009A0D73"/>
    <w:rsid w:val="009A1345"/>
    <w:rsid w:val="009A1CA6"/>
    <w:rsid w:val="009A1FBE"/>
    <w:rsid w:val="009A2794"/>
    <w:rsid w:val="009A2C4C"/>
    <w:rsid w:val="009A3E2C"/>
    <w:rsid w:val="009A401D"/>
    <w:rsid w:val="009A47FF"/>
    <w:rsid w:val="009A4E81"/>
    <w:rsid w:val="009A4F2E"/>
    <w:rsid w:val="009A4F88"/>
    <w:rsid w:val="009A564B"/>
    <w:rsid w:val="009A5699"/>
    <w:rsid w:val="009A58FF"/>
    <w:rsid w:val="009A5987"/>
    <w:rsid w:val="009A5B65"/>
    <w:rsid w:val="009A5BA5"/>
    <w:rsid w:val="009A5BD5"/>
    <w:rsid w:val="009A609D"/>
    <w:rsid w:val="009A6846"/>
    <w:rsid w:val="009A686B"/>
    <w:rsid w:val="009A6B1B"/>
    <w:rsid w:val="009A7568"/>
    <w:rsid w:val="009A7797"/>
    <w:rsid w:val="009A7954"/>
    <w:rsid w:val="009A7A34"/>
    <w:rsid w:val="009B0264"/>
    <w:rsid w:val="009B08E3"/>
    <w:rsid w:val="009B09F3"/>
    <w:rsid w:val="009B0D27"/>
    <w:rsid w:val="009B11EA"/>
    <w:rsid w:val="009B147E"/>
    <w:rsid w:val="009B213F"/>
    <w:rsid w:val="009B2487"/>
    <w:rsid w:val="009B26CB"/>
    <w:rsid w:val="009B2763"/>
    <w:rsid w:val="009B2AAE"/>
    <w:rsid w:val="009B2E81"/>
    <w:rsid w:val="009B2ECB"/>
    <w:rsid w:val="009B3146"/>
    <w:rsid w:val="009B3578"/>
    <w:rsid w:val="009B4243"/>
    <w:rsid w:val="009B427A"/>
    <w:rsid w:val="009B44E6"/>
    <w:rsid w:val="009B452F"/>
    <w:rsid w:val="009B49B6"/>
    <w:rsid w:val="009B4A90"/>
    <w:rsid w:val="009B4BBC"/>
    <w:rsid w:val="009B5227"/>
    <w:rsid w:val="009B5660"/>
    <w:rsid w:val="009B5B37"/>
    <w:rsid w:val="009B5D58"/>
    <w:rsid w:val="009B6019"/>
    <w:rsid w:val="009B630B"/>
    <w:rsid w:val="009B66E1"/>
    <w:rsid w:val="009B6DCD"/>
    <w:rsid w:val="009B7861"/>
    <w:rsid w:val="009B79D3"/>
    <w:rsid w:val="009B79E5"/>
    <w:rsid w:val="009C0091"/>
    <w:rsid w:val="009C0699"/>
    <w:rsid w:val="009C0717"/>
    <w:rsid w:val="009C0829"/>
    <w:rsid w:val="009C0AF8"/>
    <w:rsid w:val="009C1155"/>
    <w:rsid w:val="009C1376"/>
    <w:rsid w:val="009C13CD"/>
    <w:rsid w:val="009C1B85"/>
    <w:rsid w:val="009C2019"/>
    <w:rsid w:val="009C2900"/>
    <w:rsid w:val="009C2942"/>
    <w:rsid w:val="009C3102"/>
    <w:rsid w:val="009C34E1"/>
    <w:rsid w:val="009C3512"/>
    <w:rsid w:val="009C3576"/>
    <w:rsid w:val="009C3A47"/>
    <w:rsid w:val="009C3C58"/>
    <w:rsid w:val="009C40F6"/>
    <w:rsid w:val="009C4555"/>
    <w:rsid w:val="009C4FCA"/>
    <w:rsid w:val="009C52C7"/>
    <w:rsid w:val="009C547F"/>
    <w:rsid w:val="009C58B3"/>
    <w:rsid w:val="009C5935"/>
    <w:rsid w:val="009C5ABE"/>
    <w:rsid w:val="009C5C6B"/>
    <w:rsid w:val="009C5DB9"/>
    <w:rsid w:val="009C6069"/>
    <w:rsid w:val="009C6A3C"/>
    <w:rsid w:val="009C6BBE"/>
    <w:rsid w:val="009C6BF9"/>
    <w:rsid w:val="009C6F91"/>
    <w:rsid w:val="009C73FA"/>
    <w:rsid w:val="009C745C"/>
    <w:rsid w:val="009C7952"/>
    <w:rsid w:val="009C7CAF"/>
    <w:rsid w:val="009D019C"/>
    <w:rsid w:val="009D0526"/>
    <w:rsid w:val="009D085E"/>
    <w:rsid w:val="009D0C5D"/>
    <w:rsid w:val="009D1414"/>
    <w:rsid w:val="009D14F5"/>
    <w:rsid w:val="009D158F"/>
    <w:rsid w:val="009D1BC8"/>
    <w:rsid w:val="009D233C"/>
    <w:rsid w:val="009D2611"/>
    <w:rsid w:val="009D298E"/>
    <w:rsid w:val="009D3E7A"/>
    <w:rsid w:val="009D4359"/>
    <w:rsid w:val="009D43B0"/>
    <w:rsid w:val="009D4421"/>
    <w:rsid w:val="009D454F"/>
    <w:rsid w:val="009D457B"/>
    <w:rsid w:val="009D530A"/>
    <w:rsid w:val="009D5486"/>
    <w:rsid w:val="009D5E34"/>
    <w:rsid w:val="009D6B4E"/>
    <w:rsid w:val="009D6CBC"/>
    <w:rsid w:val="009D717C"/>
    <w:rsid w:val="009D7278"/>
    <w:rsid w:val="009D7DA8"/>
    <w:rsid w:val="009D7EF3"/>
    <w:rsid w:val="009E03FB"/>
    <w:rsid w:val="009E07E4"/>
    <w:rsid w:val="009E0AB1"/>
    <w:rsid w:val="009E0B42"/>
    <w:rsid w:val="009E0B79"/>
    <w:rsid w:val="009E0D3E"/>
    <w:rsid w:val="009E0E8C"/>
    <w:rsid w:val="009E0E91"/>
    <w:rsid w:val="009E0F6D"/>
    <w:rsid w:val="009E1409"/>
    <w:rsid w:val="009E1D65"/>
    <w:rsid w:val="009E1E91"/>
    <w:rsid w:val="009E2677"/>
    <w:rsid w:val="009E2F3D"/>
    <w:rsid w:val="009E3011"/>
    <w:rsid w:val="009E3043"/>
    <w:rsid w:val="009E31D5"/>
    <w:rsid w:val="009E33D4"/>
    <w:rsid w:val="009E3634"/>
    <w:rsid w:val="009E367B"/>
    <w:rsid w:val="009E3688"/>
    <w:rsid w:val="009E3A3E"/>
    <w:rsid w:val="009E3B52"/>
    <w:rsid w:val="009E4017"/>
    <w:rsid w:val="009E492D"/>
    <w:rsid w:val="009E4ABD"/>
    <w:rsid w:val="009E4B84"/>
    <w:rsid w:val="009E516D"/>
    <w:rsid w:val="009E52A3"/>
    <w:rsid w:val="009E568A"/>
    <w:rsid w:val="009E57AB"/>
    <w:rsid w:val="009E5822"/>
    <w:rsid w:val="009E5B68"/>
    <w:rsid w:val="009E5BB3"/>
    <w:rsid w:val="009E6096"/>
    <w:rsid w:val="009E621E"/>
    <w:rsid w:val="009E662C"/>
    <w:rsid w:val="009E6683"/>
    <w:rsid w:val="009E6EB4"/>
    <w:rsid w:val="009E7B05"/>
    <w:rsid w:val="009E7BD4"/>
    <w:rsid w:val="009F069A"/>
    <w:rsid w:val="009F0C71"/>
    <w:rsid w:val="009F0C76"/>
    <w:rsid w:val="009F0DDD"/>
    <w:rsid w:val="009F11A5"/>
    <w:rsid w:val="009F14CE"/>
    <w:rsid w:val="009F1C42"/>
    <w:rsid w:val="009F1E4F"/>
    <w:rsid w:val="009F242C"/>
    <w:rsid w:val="009F299F"/>
    <w:rsid w:val="009F2C04"/>
    <w:rsid w:val="009F31AD"/>
    <w:rsid w:val="009F31B7"/>
    <w:rsid w:val="009F3C94"/>
    <w:rsid w:val="009F474E"/>
    <w:rsid w:val="009F4877"/>
    <w:rsid w:val="009F4C2E"/>
    <w:rsid w:val="009F4EF0"/>
    <w:rsid w:val="009F4F32"/>
    <w:rsid w:val="009F54E2"/>
    <w:rsid w:val="009F5AD1"/>
    <w:rsid w:val="009F5E28"/>
    <w:rsid w:val="009F607B"/>
    <w:rsid w:val="009F64DB"/>
    <w:rsid w:val="009F6527"/>
    <w:rsid w:val="009F654B"/>
    <w:rsid w:val="009F6F00"/>
    <w:rsid w:val="009F70B7"/>
    <w:rsid w:val="009F741E"/>
    <w:rsid w:val="009F7A09"/>
    <w:rsid w:val="00A0026A"/>
    <w:rsid w:val="00A004F9"/>
    <w:rsid w:val="00A00BF8"/>
    <w:rsid w:val="00A00CB6"/>
    <w:rsid w:val="00A00EF7"/>
    <w:rsid w:val="00A01345"/>
    <w:rsid w:val="00A01495"/>
    <w:rsid w:val="00A0165E"/>
    <w:rsid w:val="00A016F6"/>
    <w:rsid w:val="00A01AF3"/>
    <w:rsid w:val="00A02143"/>
    <w:rsid w:val="00A021A4"/>
    <w:rsid w:val="00A02852"/>
    <w:rsid w:val="00A02964"/>
    <w:rsid w:val="00A038DB"/>
    <w:rsid w:val="00A03BBC"/>
    <w:rsid w:val="00A0435E"/>
    <w:rsid w:val="00A047E1"/>
    <w:rsid w:val="00A04B13"/>
    <w:rsid w:val="00A04C3B"/>
    <w:rsid w:val="00A04C85"/>
    <w:rsid w:val="00A04D9E"/>
    <w:rsid w:val="00A055B8"/>
    <w:rsid w:val="00A05885"/>
    <w:rsid w:val="00A0598D"/>
    <w:rsid w:val="00A05CE9"/>
    <w:rsid w:val="00A05F40"/>
    <w:rsid w:val="00A05F65"/>
    <w:rsid w:val="00A063C5"/>
    <w:rsid w:val="00A06497"/>
    <w:rsid w:val="00A06507"/>
    <w:rsid w:val="00A0665E"/>
    <w:rsid w:val="00A066CB"/>
    <w:rsid w:val="00A06C74"/>
    <w:rsid w:val="00A072E5"/>
    <w:rsid w:val="00A07CA2"/>
    <w:rsid w:val="00A1016D"/>
    <w:rsid w:val="00A103DD"/>
    <w:rsid w:val="00A10CE6"/>
    <w:rsid w:val="00A10FCC"/>
    <w:rsid w:val="00A1141C"/>
    <w:rsid w:val="00A11ACB"/>
    <w:rsid w:val="00A11EE9"/>
    <w:rsid w:val="00A128EB"/>
    <w:rsid w:val="00A12957"/>
    <w:rsid w:val="00A129BF"/>
    <w:rsid w:val="00A12B8A"/>
    <w:rsid w:val="00A12CFF"/>
    <w:rsid w:val="00A12D2C"/>
    <w:rsid w:val="00A12EC9"/>
    <w:rsid w:val="00A134CF"/>
    <w:rsid w:val="00A135ED"/>
    <w:rsid w:val="00A136CF"/>
    <w:rsid w:val="00A138EB"/>
    <w:rsid w:val="00A14050"/>
    <w:rsid w:val="00A141F7"/>
    <w:rsid w:val="00A14DF2"/>
    <w:rsid w:val="00A14E66"/>
    <w:rsid w:val="00A15286"/>
    <w:rsid w:val="00A1581A"/>
    <w:rsid w:val="00A15898"/>
    <w:rsid w:val="00A158AE"/>
    <w:rsid w:val="00A15C0C"/>
    <w:rsid w:val="00A1717E"/>
    <w:rsid w:val="00A171E6"/>
    <w:rsid w:val="00A17256"/>
    <w:rsid w:val="00A17833"/>
    <w:rsid w:val="00A17B8E"/>
    <w:rsid w:val="00A17F5D"/>
    <w:rsid w:val="00A2007D"/>
    <w:rsid w:val="00A200A2"/>
    <w:rsid w:val="00A20212"/>
    <w:rsid w:val="00A20264"/>
    <w:rsid w:val="00A20409"/>
    <w:rsid w:val="00A206EA"/>
    <w:rsid w:val="00A20C46"/>
    <w:rsid w:val="00A20E4A"/>
    <w:rsid w:val="00A21123"/>
    <w:rsid w:val="00A21264"/>
    <w:rsid w:val="00A216B9"/>
    <w:rsid w:val="00A21A1B"/>
    <w:rsid w:val="00A21F47"/>
    <w:rsid w:val="00A22037"/>
    <w:rsid w:val="00A22181"/>
    <w:rsid w:val="00A22298"/>
    <w:rsid w:val="00A229BE"/>
    <w:rsid w:val="00A229E8"/>
    <w:rsid w:val="00A22D16"/>
    <w:rsid w:val="00A22EAE"/>
    <w:rsid w:val="00A234C3"/>
    <w:rsid w:val="00A2352C"/>
    <w:rsid w:val="00A2385E"/>
    <w:rsid w:val="00A23AA4"/>
    <w:rsid w:val="00A23C50"/>
    <w:rsid w:val="00A23EFA"/>
    <w:rsid w:val="00A2469E"/>
    <w:rsid w:val="00A24739"/>
    <w:rsid w:val="00A24E38"/>
    <w:rsid w:val="00A25336"/>
    <w:rsid w:val="00A25495"/>
    <w:rsid w:val="00A254CC"/>
    <w:rsid w:val="00A254EF"/>
    <w:rsid w:val="00A263E4"/>
    <w:rsid w:val="00A26461"/>
    <w:rsid w:val="00A27489"/>
    <w:rsid w:val="00A27C16"/>
    <w:rsid w:val="00A27DF5"/>
    <w:rsid w:val="00A303A7"/>
    <w:rsid w:val="00A30F90"/>
    <w:rsid w:val="00A3108D"/>
    <w:rsid w:val="00A3131B"/>
    <w:rsid w:val="00A31DAF"/>
    <w:rsid w:val="00A3205D"/>
    <w:rsid w:val="00A32193"/>
    <w:rsid w:val="00A32480"/>
    <w:rsid w:val="00A326A2"/>
    <w:rsid w:val="00A3279C"/>
    <w:rsid w:val="00A32C64"/>
    <w:rsid w:val="00A32F1F"/>
    <w:rsid w:val="00A33268"/>
    <w:rsid w:val="00A34319"/>
    <w:rsid w:val="00A34E93"/>
    <w:rsid w:val="00A35122"/>
    <w:rsid w:val="00A354C9"/>
    <w:rsid w:val="00A355FA"/>
    <w:rsid w:val="00A35689"/>
    <w:rsid w:val="00A356D7"/>
    <w:rsid w:val="00A3579E"/>
    <w:rsid w:val="00A35A19"/>
    <w:rsid w:val="00A35A6D"/>
    <w:rsid w:val="00A35F47"/>
    <w:rsid w:val="00A3602E"/>
    <w:rsid w:val="00A36429"/>
    <w:rsid w:val="00A36669"/>
    <w:rsid w:val="00A366F6"/>
    <w:rsid w:val="00A36C00"/>
    <w:rsid w:val="00A36F2B"/>
    <w:rsid w:val="00A37861"/>
    <w:rsid w:val="00A37D1D"/>
    <w:rsid w:val="00A40038"/>
    <w:rsid w:val="00A4010F"/>
    <w:rsid w:val="00A40526"/>
    <w:rsid w:val="00A40B2A"/>
    <w:rsid w:val="00A40D10"/>
    <w:rsid w:val="00A40EC2"/>
    <w:rsid w:val="00A41005"/>
    <w:rsid w:val="00A4198A"/>
    <w:rsid w:val="00A422E7"/>
    <w:rsid w:val="00A423A2"/>
    <w:rsid w:val="00A42A3C"/>
    <w:rsid w:val="00A42A93"/>
    <w:rsid w:val="00A42DBA"/>
    <w:rsid w:val="00A42E5F"/>
    <w:rsid w:val="00A42F46"/>
    <w:rsid w:val="00A4309E"/>
    <w:rsid w:val="00A4322D"/>
    <w:rsid w:val="00A432A0"/>
    <w:rsid w:val="00A44237"/>
    <w:rsid w:val="00A44463"/>
    <w:rsid w:val="00A44F86"/>
    <w:rsid w:val="00A45D15"/>
    <w:rsid w:val="00A45F6D"/>
    <w:rsid w:val="00A460ED"/>
    <w:rsid w:val="00A461DE"/>
    <w:rsid w:val="00A465E4"/>
    <w:rsid w:val="00A4671D"/>
    <w:rsid w:val="00A46D8C"/>
    <w:rsid w:val="00A47275"/>
    <w:rsid w:val="00A47794"/>
    <w:rsid w:val="00A500E9"/>
    <w:rsid w:val="00A5084C"/>
    <w:rsid w:val="00A509FD"/>
    <w:rsid w:val="00A514CD"/>
    <w:rsid w:val="00A515DB"/>
    <w:rsid w:val="00A51739"/>
    <w:rsid w:val="00A5183D"/>
    <w:rsid w:val="00A51FB0"/>
    <w:rsid w:val="00A52721"/>
    <w:rsid w:val="00A5277E"/>
    <w:rsid w:val="00A52905"/>
    <w:rsid w:val="00A52A58"/>
    <w:rsid w:val="00A536F1"/>
    <w:rsid w:val="00A539FE"/>
    <w:rsid w:val="00A53ECB"/>
    <w:rsid w:val="00A54877"/>
    <w:rsid w:val="00A54AD1"/>
    <w:rsid w:val="00A550AB"/>
    <w:rsid w:val="00A55280"/>
    <w:rsid w:val="00A55519"/>
    <w:rsid w:val="00A55613"/>
    <w:rsid w:val="00A55B0C"/>
    <w:rsid w:val="00A55BB6"/>
    <w:rsid w:val="00A562FE"/>
    <w:rsid w:val="00A5703E"/>
    <w:rsid w:val="00A574F2"/>
    <w:rsid w:val="00A5767D"/>
    <w:rsid w:val="00A576EC"/>
    <w:rsid w:val="00A57709"/>
    <w:rsid w:val="00A579A3"/>
    <w:rsid w:val="00A57C14"/>
    <w:rsid w:val="00A6018F"/>
    <w:rsid w:val="00A602CB"/>
    <w:rsid w:val="00A6039F"/>
    <w:rsid w:val="00A60483"/>
    <w:rsid w:val="00A6058A"/>
    <w:rsid w:val="00A60E7C"/>
    <w:rsid w:val="00A618C1"/>
    <w:rsid w:val="00A61AC1"/>
    <w:rsid w:val="00A62014"/>
    <w:rsid w:val="00A62017"/>
    <w:rsid w:val="00A6214A"/>
    <w:rsid w:val="00A6217F"/>
    <w:rsid w:val="00A625C4"/>
    <w:rsid w:val="00A62AA4"/>
    <w:rsid w:val="00A630C1"/>
    <w:rsid w:val="00A631D4"/>
    <w:rsid w:val="00A6351F"/>
    <w:rsid w:val="00A63819"/>
    <w:rsid w:val="00A63837"/>
    <w:rsid w:val="00A6392C"/>
    <w:rsid w:val="00A63BF2"/>
    <w:rsid w:val="00A63C1B"/>
    <w:rsid w:val="00A63E77"/>
    <w:rsid w:val="00A64787"/>
    <w:rsid w:val="00A648B7"/>
    <w:rsid w:val="00A653F0"/>
    <w:rsid w:val="00A659ED"/>
    <w:rsid w:val="00A65D48"/>
    <w:rsid w:val="00A65F48"/>
    <w:rsid w:val="00A662E2"/>
    <w:rsid w:val="00A663C3"/>
    <w:rsid w:val="00A66481"/>
    <w:rsid w:val="00A6666C"/>
    <w:rsid w:val="00A66A9B"/>
    <w:rsid w:val="00A6734B"/>
    <w:rsid w:val="00A674CB"/>
    <w:rsid w:val="00A67635"/>
    <w:rsid w:val="00A679F0"/>
    <w:rsid w:val="00A67EC7"/>
    <w:rsid w:val="00A7068C"/>
    <w:rsid w:val="00A707E1"/>
    <w:rsid w:val="00A70D75"/>
    <w:rsid w:val="00A71986"/>
    <w:rsid w:val="00A719F5"/>
    <w:rsid w:val="00A71D3C"/>
    <w:rsid w:val="00A72475"/>
    <w:rsid w:val="00A7261D"/>
    <w:rsid w:val="00A72A24"/>
    <w:rsid w:val="00A72B55"/>
    <w:rsid w:val="00A73749"/>
    <w:rsid w:val="00A73BBA"/>
    <w:rsid w:val="00A74039"/>
    <w:rsid w:val="00A74052"/>
    <w:rsid w:val="00A74108"/>
    <w:rsid w:val="00A742D5"/>
    <w:rsid w:val="00A74444"/>
    <w:rsid w:val="00A74483"/>
    <w:rsid w:val="00A750A7"/>
    <w:rsid w:val="00A750C7"/>
    <w:rsid w:val="00A75678"/>
    <w:rsid w:val="00A756CA"/>
    <w:rsid w:val="00A75891"/>
    <w:rsid w:val="00A7594F"/>
    <w:rsid w:val="00A76001"/>
    <w:rsid w:val="00A761A6"/>
    <w:rsid w:val="00A76473"/>
    <w:rsid w:val="00A769EB"/>
    <w:rsid w:val="00A76ABD"/>
    <w:rsid w:val="00A76E0A"/>
    <w:rsid w:val="00A77500"/>
    <w:rsid w:val="00A77DED"/>
    <w:rsid w:val="00A800E9"/>
    <w:rsid w:val="00A80825"/>
    <w:rsid w:val="00A80B85"/>
    <w:rsid w:val="00A8108E"/>
    <w:rsid w:val="00A811E7"/>
    <w:rsid w:val="00A816CC"/>
    <w:rsid w:val="00A81C96"/>
    <w:rsid w:val="00A82185"/>
    <w:rsid w:val="00A82542"/>
    <w:rsid w:val="00A82B34"/>
    <w:rsid w:val="00A82CB4"/>
    <w:rsid w:val="00A82D03"/>
    <w:rsid w:val="00A83852"/>
    <w:rsid w:val="00A83CA2"/>
    <w:rsid w:val="00A83D6F"/>
    <w:rsid w:val="00A83E7E"/>
    <w:rsid w:val="00A83F10"/>
    <w:rsid w:val="00A84D6B"/>
    <w:rsid w:val="00A84EC1"/>
    <w:rsid w:val="00A85F83"/>
    <w:rsid w:val="00A861F1"/>
    <w:rsid w:val="00A863BF"/>
    <w:rsid w:val="00A86672"/>
    <w:rsid w:val="00A871F9"/>
    <w:rsid w:val="00A87331"/>
    <w:rsid w:val="00A87690"/>
    <w:rsid w:val="00A87CE1"/>
    <w:rsid w:val="00A90414"/>
    <w:rsid w:val="00A90870"/>
    <w:rsid w:val="00A90AE0"/>
    <w:rsid w:val="00A9261B"/>
    <w:rsid w:val="00A92FA4"/>
    <w:rsid w:val="00A930A9"/>
    <w:rsid w:val="00A93141"/>
    <w:rsid w:val="00A931ED"/>
    <w:rsid w:val="00A938EA"/>
    <w:rsid w:val="00A93BC0"/>
    <w:rsid w:val="00A93DBC"/>
    <w:rsid w:val="00A93E79"/>
    <w:rsid w:val="00A94DF0"/>
    <w:rsid w:val="00A951E6"/>
    <w:rsid w:val="00A955EB"/>
    <w:rsid w:val="00A95BE2"/>
    <w:rsid w:val="00A95E6E"/>
    <w:rsid w:val="00A9787A"/>
    <w:rsid w:val="00A97D8B"/>
    <w:rsid w:val="00AA0080"/>
    <w:rsid w:val="00AA0221"/>
    <w:rsid w:val="00AA05D0"/>
    <w:rsid w:val="00AA0C4E"/>
    <w:rsid w:val="00AA0C73"/>
    <w:rsid w:val="00AA0DA0"/>
    <w:rsid w:val="00AA16A8"/>
    <w:rsid w:val="00AA1A81"/>
    <w:rsid w:val="00AA1D09"/>
    <w:rsid w:val="00AA225C"/>
    <w:rsid w:val="00AA228E"/>
    <w:rsid w:val="00AA25CC"/>
    <w:rsid w:val="00AA26CA"/>
    <w:rsid w:val="00AA26D4"/>
    <w:rsid w:val="00AA2BED"/>
    <w:rsid w:val="00AA2DB3"/>
    <w:rsid w:val="00AA2F4F"/>
    <w:rsid w:val="00AA360D"/>
    <w:rsid w:val="00AA37AB"/>
    <w:rsid w:val="00AA3811"/>
    <w:rsid w:val="00AA3A09"/>
    <w:rsid w:val="00AA3A3E"/>
    <w:rsid w:val="00AA3AEC"/>
    <w:rsid w:val="00AA3B26"/>
    <w:rsid w:val="00AA3DFA"/>
    <w:rsid w:val="00AA425C"/>
    <w:rsid w:val="00AA45C4"/>
    <w:rsid w:val="00AA4600"/>
    <w:rsid w:val="00AA46A9"/>
    <w:rsid w:val="00AA48A2"/>
    <w:rsid w:val="00AA49FB"/>
    <w:rsid w:val="00AA4C4A"/>
    <w:rsid w:val="00AA5373"/>
    <w:rsid w:val="00AA53E2"/>
    <w:rsid w:val="00AA55A2"/>
    <w:rsid w:val="00AA5D20"/>
    <w:rsid w:val="00AA6427"/>
    <w:rsid w:val="00AA68A2"/>
    <w:rsid w:val="00AA69CD"/>
    <w:rsid w:val="00AA6BC3"/>
    <w:rsid w:val="00AA7050"/>
    <w:rsid w:val="00AA73CC"/>
    <w:rsid w:val="00AA7820"/>
    <w:rsid w:val="00AA7A42"/>
    <w:rsid w:val="00AA7A70"/>
    <w:rsid w:val="00AB00D5"/>
    <w:rsid w:val="00AB017B"/>
    <w:rsid w:val="00AB1302"/>
    <w:rsid w:val="00AB13F1"/>
    <w:rsid w:val="00AB1E15"/>
    <w:rsid w:val="00AB20BC"/>
    <w:rsid w:val="00AB2B26"/>
    <w:rsid w:val="00AB2B38"/>
    <w:rsid w:val="00AB2D09"/>
    <w:rsid w:val="00AB2ECB"/>
    <w:rsid w:val="00AB3035"/>
    <w:rsid w:val="00AB38C2"/>
    <w:rsid w:val="00AB3FAC"/>
    <w:rsid w:val="00AB47CC"/>
    <w:rsid w:val="00AB5183"/>
    <w:rsid w:val="00AB59F1"/>
    <w:rsid w:val="00AB6087"/>
    <w:rsid w:val="00AB6A5D"/>
    <w:rsid w:val="00AB6ABD"/>
    <w:rsid w:val="00AB6B64"/>
    <w:rsid w:val="00AB6F75"/>
    <w:rsid w:val="00AB7623"/>
    <w:rsid w:val="00AC01D6"/>
    <w:rsid w:val="00AC034A"/>
    <w:rsid w:val="00AC07CC"/>
    <w:rsid w:val="00AC10C5"/>
    <w:rsid w:val="00AC10CF"/>
    <w:rsid w:val="00AC139D"/>
    <w:rsid w:val="00AC156E"/>
    <w:rsid w:val="00AC177E"/>
    <w:rsid w:val="00AC181E"/>
    <w:rsid w:val="00AC25E8"/>
    <w:rsid w:val="00AC2A1F"/>
    <w:rsid w:val="00AC2DD2"/>
    <w:rsid w:val="00AC4249"/>
    <w:rsid w:val="00AC42DD"/>
    <w:rsid w:val="00AC441B"/>
    <w:rsid w:val="00AC458B"/>
    <w:rsid w:val="00AC47CC"/>
    <w:rsid w:val="00AC4ACF"/>
    <w:rsid w:val="00AC5672"/>
    <w:rsid w:val="00AC5EFA"/>
    <w:rsid w:val="00AC6181"/>
    <w:rsid w:val="00AC64E2"/>
    <w:rsid w:val="00AC67D2"/>
    <w:rsid w:val="00AC6916"/>
    <w:rsid w:val="00AC6D67"/>
    <w:rsid w:val="00AC700F"/>
    <w:rsid w:val="00AC7043"/>
    <w:rsid w:val="00AC7428"/>
    <w:rsid w:val="00AC74E0"/>
    <w:rsid w:val="00AC79D2"/>
    <w:rsid w:val="00AC7A0A"/>
    <w:rsid w:val="00AC7AD8"/>
    <w:rsid w:val="00AC7B5A"/>
    <w:rsid w:val="00AC7BA1"/>
    <w:rsid w:val="00AC7CD4"/>
    <w:rsid w:val="00AC7DF2"/>
    <w:rsid w:val="00AC7F1A"/>
    <w:rsid w:val="00AD0189"/>
    <w:rsid w:val="00AD028C"/>
    <w:rsid w:val="00AD0777"/>
    <w:rsid w:val="00AD0B19"/>
    <w:rsid w:val="00AD0DC0"/>
    <w:rsid w:val="00AD1154"/>
    <w:rsid w:val="00AD11B6"/>
    <w:rsid w:val="00AD24C1"/>
    <w:rsid w:val="00AD258E"/>
    <w:rsid w:val="00AD2734"/>
    <w:rsid w:val="00AD2918"/>
    <w:rsid w:val="00AD2993"/>
    <w:rsid w:val="00AD3C07"/>
    <w:rsid w:val="00AD3CC2"/>
    <w:rsid w:val="00AD4CFD"/>
    <w:rsid w:val="00AD4E49"/>
    <w:rsid w:val="00AD536C"/>
    <w:rsid w:val="00AD5B9F"/>
    <w:rsid w:val="00AD5CF7"/>
    <w:rsid w:val="00AD6166"/>
    <w:rsid w:val="00AD619B"/>
    <w:rsid w:val="00AD6471"/>
    <w:rsid w:val="00AD649A"/>
    <w:rsid w:val="00AD6763"/>
    <w:rsid w:val="00AD6A22"/>
    <w:rsid w:val="00AD6BB6"/>
    <w:rsid w:val="00AD6F25"/>
    <w:rsid w:val="00AD6F43"/>
    <w:rsid w:val="00AD6FD5"/>
    <w:rsid w:val="00AD7040"/>
    <w:rsid w:val="00AD71C7"/>
    <w:rsid w:val="00AD7942"/>
    <w:rsid w:val="00AD7CAB"/>
    <w:rsid w:val="00AE02ED"/>
    <w:rsid w:val="00AE0964"/>
    <w:rsid w:val="00AE10B3"/>
    <w:rsid w:val="00AE133B"/>
    <w:rsid w:val="00AE14DE"/>
    <w:rsid w:val="00AE1744"/>
    <w:rsid w:val="00AE1851"/>
    <w:rsid w:val="00AE1B76"/>
    <w:rsid w:val="00AE1F71"/>
    <w:rsid w:val="00AE216C"/>
    <w:rsid w:val="00AE25C8"/>
    <w:rsid w:val="00AE25FA"/>
    <w:rsid w:val="00AE2733"/>
    <w:rsid w:val="00AE29CB"/>
    <w:rsid w:val="00AE3065"/>
    <w:rsid w:val="00AE31DD"/>
    <w:rsid w:val="00AE324C"/>
    <w:rsid w:val="00AE37DD"/>
    <w:rsid w:val="00AE3989"/>
    <w:rsid w:val="00AE3C2F"/>
    <w:rsid w:val="00AE40FE"/>
    <w:rsid w:val="00AE4DA5"/>
    <w:rsid w:val="00AE4ED0"/>
    <w:rsid w:val="00AE53F6"/>
    <w:rsid w:val="00AE5806"/>
    <w:rsid w:val="00AE5AC5"/>
    <w:rsid w:val="00AE5B13"/>
    <w:rsid w:val="00AE634F"/>
    <w:rsid w:val="00AE6B3E"/>
    <w:rsid w:val="00AE7716"/>
    <w:rsid w:val="00AE7C20"/>
    <w:rsid w:val="00AF015C"/>
    <w:rsid w:val="00AF047E"/>
    <w:rsid w:val="00AF062E"/>
    <w:rsid w:val="00AF0BA4"/>
    <w:rsid w:val="00AF0EB0"/>
    <w:rsid w:val="00AF112C"/>
    <w:rsid w:val="00AF11C1"/>
    <w:rsid w:val="00AF1234"/>
    <w:rsid w:val="00AF177B"/>
    <w:rsid w:val="00AF20D5"/>
    <w:rsid w:val="00AF228F"/>
    <w:rsid w:val="00AF231E"/>
    <w:rsid w:val="00AF257E"/>
    <w:rsid w:val="00AF29F9"/>
    <w:rsid w:val="00AF2D38"/>
    <w:rsid w:val="00AF2DA8"/>
    <w:rsid w:val="00AF3010"/>
    <w:rsid w:val="00AF34A6"/>
    <w:rsid w:val="00AF395D"/>
    <w:rsid w:val="00AF40CF"/>
    <w:rsid w:val="00AF420E"/>
    <w:rsid w:val="00AF434E"/>
    <w:rsid w:val="00AF452B"/>
    <w:rsid w:val="00AF4692"/>
    <w:rsid w:val="00AF49DC"/>
    <w:rsid w:val="00AF4B05"/>
    <w:rsid w:val="00AF5329"/>
    <w:rsid w:val="00AF5795"/>
    <w:rsid w:val="00AF65C4"/>
    <w:rsid w:val="00AF66A0"/>
    <w:rsid w:val="00AF66E1"/>
    <w:rsid w:val="00AF6D1C"/>
    <w:rsid w:val="00AF71ED"/>
    <w:rsid w:val="00AF76F7"/>
    <w:rsid w:val="00AF7AEF"/>
    <w:rsid w:val="00AF7BC1"/>
    <w:rsid w:val="00B005E0"/>
    <w:rsid w:val="00B005F1"/>
    <w:rsid w:val="00B0080B"/>
    <w:rsid w:val="00B00931"/>
    <w:rsid w:val="00B00A54"/>
    <w:rsid w:val="00B011E4"/>
    <w:rsid w:val="00B01274"/>
    <w:rsid w:val="00B013B1"/>
    <w:rsid w:val="00B01434"/>
    <w:rsid w:val="00B0196E"/>
    <w:rsid w:val="00B02421"/>
    <w:rsid w:val="00B02A46"/>
    <w:rsid w:val="00B0363B"/>
    <w:rsid w:val="00B03723"/>
    <w:rsid w:val="00B0383C"/>
    <w:rsid w:val="00B03BF9"/>
    <w:rsid w:val="00B03C96"/>
    <w:rsid w:val="00B0497E"/>
    <w:rsid w:val="00B04B38"/>
    <w:rsid w:val="00B04E40"/>
    <w:rsid w:val="00B05104"/>
    <w:rsid w:val="00B055AE"/>
    <w:rsid w:val="00B05676"/>
    <w:rsid w:val="00B058AE"/>
    <w:rsid w:val="00B058FD"/>
    <w:rsid w:val="00B05D1D"/>
    <w:rsid w:val="00B064EC"/>
    <w:rsid w:val="00B066E2"/>
    <w:rsid w:val="00B07BB4"/>
    <w:rsid w:val="00B10257"/>
    <w:rsid w:val="00B116F9"/>
    <w:rsid w:val="00B123BC"/>
    <w:rsid w:val="00B125DA"/>
    <w:rsid w:val="00B13D19"/>
    <w:rsid w:val="00B14112"/>
    <w:rsid w:val="00B14656"/>
    <w:rsid w:val="00B14753"/>
    <w:rsid w:val="00B1477C"/>
    <w:rsid w:val="00B14D99"/>
    <w:rsid w:val="00B15ED5"/>
    <w:rsid w:val="00B16AB5"/>
    <w:rsid w:val="00B16DDE"/>
    <w:rsid w:val="00B16F0D"/>
    <w:rsid w:val="00B17CB6"/>
    <w:rsid w:val="00B20496"/>
    <w:rsid w:val="00B2073A"/>
    <w:rsid w:val="00B2084E"/>
    <w:rsid w:val="00B20D27"/>
    <w:rsid w:val="00B20EA6"/>
    <w:rsid w:val="00B21198"/>
    <w:rsid w:val="00B21436"/>
    <w:rsid w:val="00B22342"/>
    <w:rsid w:val="00B227DE"/>
    <w:rsid w:val="00B239E2"/>
    <w:rsid w:val="00B23CE4"/>
    <w:rsid w:val="00B241E2"/>
    <w:rsid w:val="00B247C8"/>
    <w:rsid w:val="00B24850"/>
    <w:rsid w:val="00B24DF2"/>
    <w:rsid w:val="00B25038"/>
    <w:rsid w:val="00B25733"/>
    <w:rsid w:val="00B25C00"/>
    <w:rsid w:val="00B25FC4"/>
    <w:rsid w:val="00B2609F"/>
    <w:rsid w:val="00B26345"/>
    <w:rsid w:val="00B2659D"/>
    <w:rsid w:val="00B26ED3"/>
    <w:rsid w:val="00B27069"/>
    <w:rsid w:val="00B271F9"/>
    <w:rsid w:val="00B27258"/>
    <w:rsid w:val="00B27666"/>
    <w:rsid w:val="00B27BC4"/>
    <w:rsid w:val="00B27F52"/>
    <w:rsid w:val="00B3010F"/>
    <w:rsid w:val="00B3016B"/>
    <w:rsid w:val="00B30327"/>
    <w:rsid w:val="00B30396"/>
    <w:rsid w:val="00B30679"/>
    <w:rsid w:val="00B30A21"/>
    <w:rsid w:val="00B30CC1"/>
    <w:rsid w:val="00B311C3"/>
    <w:rsid w:val="00B31303"/>
    <w:rsid w:val="00B31A09"/>
    <w:rsid w:val="00B32013"/>
    <w:rsid w:val="00B3235E"/>
    <w:rsid w:val="00B32446"/>
    <w:rsid w:val="00B328BC"/>
    <w:rsid w:val="00B32A53"/>
    <w:rsid w:val="00B32B81"/>
    <w:rsid w:val="00B32D63"/>
    <w:rsid w:val="00B32F2C"/>
    <w:rsid w:val="00B32F38"/>
    <w:rsid w:val="00B32F53"/>
    <w:rsid w:val="00B3309C"/>
    <w:rsid w:val="00B330A7"/>
    <w:rsid w:val="00B33A5A"/>
    <w:rsid w:val="00B33DB6"/>
    <w:rsid w:val="00B34021"/>
    <w:rsid w:val="00B34864"/>
    <w:rsid w:val="00B34AA6"/>
    <w:rsid w:val="00B34E90"/>
    <w:rsid w:val="00B34EB8"/>
    <w:rsid w:val="00B35254"/>
    <w:rsid w:val="00B35847"/>
    <w:rsid w:val="00B359A8"/>
    <w:rsid w:val="00B359F1"/>
    <w:rsid w:val="00B3693C"/>
    <w:rsid w:val="00B3744F"/>
    <w:rsid w:val="00B37576"/>
    <w:rsid w:val="00B377D6"/>
    <w:rsid w:val="00B37A5F"/>
    <w:rsid w:val="00B37A67"/>
    <w:rsid w:val="00B37E9B"/>
    <w:rsid w:val="00B40D29"/>
    <w:rsid w:val="00B40D36"/>
    <w:rsid w:val="00B412BD"/>
    <w:rsid w:val="00B4136D"/>
    <w:rsid w:val="00B41D11"/>
    <w:rsid w:val="00B41D31"/>
    <w:rsid w:val="00B420FF"/>
    <w:rsid w:val="00B42399"/>
    <w:rsid w:val="00B427DB"/>
    <w:rsid w:val="00B42AB1"/>
    <w:rsid w:val="00B4359D"/>
    <w:rsid w:val="00B43980"/>
    <w:rsid w:val="00B43CEC"/>
    <w:rsid w:val="00B44799"/>
    <w:rsid w:val="00B45092"/>
    <w:rsid w:val="00B45437"/>
    <w:rsid w:val="00B45656"/>
    <w:rsid w:val="00B46BB6"/>
    <w:rsid w:val="00B46DA6"/>
    <w:rsid w:val="00B46DD8"/>
    <w:rsid w:val="00B47253"/>
    <w:rsid w:val="00B4758F"/>
    <w:rsid w:val="00B47605"/>
    <w:rsid w:val="00B47AD6"/>
    <w:rsid w:val="00B47BD0"/>
    <w:rsid w:val="00B47FCB"/>
    <w:rsid w:val="00B503C3"/>
    <w:rsid w:val="00B50671"/>
    <w:rsid w:val="00B508F4"/>
    <w:rsid w:val="00B50E3E"/>
    <w:rsid w:val="00B50FD3"/>
    <w:rsid w:val="00B513A9"/>
    <w:rsid w:val="00B51468"/>
    <w:rsid w:val="00B5172C"/>
    <w:rsid w:val="00B51AA0"/>
    <w:rsid w:val="00B5225C"/>
    <w:rsid w:val="00B52A1D"/>
    <w:rsid w:val="00B52D5B"/>
    <w:rsid w:val="00B53132"/>
    <w:rsid w:val="00B5329D"/>
    <w:rsid w:val="00B5346A"/>
    <w:rsid w:val="00B5357D"/>
    <w:rsid w:val="00B54393"/>
    <w:rsid w:val="00B5533C"/>
    <w:rsid w:val="00B5553D"/>
    <w:rsid w:val="00B5555A"/>
    <w:rsid w:val="00B55696"/>
    <w:rsid w:val="00B5626B"/>
    <w:rsid w:val="00B56313"/>
    <w:rsid w:val="00B5659D"/>
    <w:rsid w:val="00B565D9"/>
    <w:rsid w:val="00B56A0B"/>
    <w:rsid w:val="00B572A0"/>
    <w:rsid w:val="00B576B3"/>
    <w:rsid w:val="00B577C3"/>
    <w:rsid w:val="00B602B9"/>
    <w:rsid w:val="00B6065F"/>
    <w:rsid w:val="00B61634"/>
    <w:rsid w:val="00B61DE3"/>
    <w:rsid w:val="00B6223C"/>
    <w:rsid w:val="00B6388F"/>
    <w:rsid w:val="00B63A20"/>
    <w:rsid w:val="00B63B1E"/>
    <w:rsid w:val="00B64240"/>
    <w:rsid w:val="00B64269"/>
    <w:rsid w:val="00B6444B"/>
    <w:rsid w:val="00B6459F"/>
    <w:rsid w:val="00B645F9"/>
    <w:rsid w:val="00B64F08"/>
    <w:rsid w:val="00B657AE"/>
    <w:rsid w:val="00B657F8"/>
    <w:rsid w:val="00B658BB"/>
    <w:rsid w:val="00B65A72"/>
    <w:rsid w:val="00B65AC9"/>
    <w:rsid w:val="00B6632E"/>
    <w:rsid w:val="00B6681A"/>
    <w:rsid w:val="00B66A1D"/>
    <w:rsid w:val="00B66CC3"/>
    <w:rsid w:val="00B66FFE"/>
    <w:rsid w:val="00B67486"/>
    <w:rsid w:val="00B676D4"/>
    <w:rsid w:val="00B67772"/>
    <w:rsid w:val="00B67C48"/>
    <w:rsid w:val="00B67D79"/>
    <w:rsid w:val="00B67ED4"/>
    <w:rsid w:val="00B7004C"/>
    <w:rsid w:val="00B71151"/>
    <w:rsid w:val="00B711ED"/>
    <w:rsid w:val="00B7151D"/>
    <w:rsid w:val="00B719E5"/>
    <w:rsid w:val="00B71ADE"/>
    <w:rsid w:val="00B71D2C"/>
    <w:rsid w:val="00B71E20"/>
    <w:rsid w:val="00B71FE1"/>
    <w:rsid w:val="00B72027"/>
    <w:rsid w:val="00B720FC"/>
    <w:rsid w:val="00B721EB"/>
    <w:rsid w:val="00B722E2"/>
    <w:rsid w:val="00B7237A"/>
    <w:rsid w:val="00B728D7"/>
    <w:rsid w:val="00B72AAA"/>
    <w:rsid w:val="00B72E2A"/>
    <w:rsid w:val="00B73327"/>
    <w:rsid w:val="00B735B6"/>
    <w:rsid w:val="00B73D18"/>
    <w:rsid w:val="00B74139"/>
    <w:rsid w:val="00B74395"/>
    <w:rsid w:val="00B747F0"/>
    <w:rsid w:val="00B74986"/>
    <w:rsid w:val="00B74A9E"/>
    <w:rsid w:val="00B74E21"/>
    <w:rsid w:val="00B74F54"/>
    <w:rsid w:val="00B75036"/>
    <w:rsid w:val="00B752B2"/>
    <w:rsid w:val="00B7531F"/>
    <w:rsid w:val="00B75605"/>
    <w:rsid w:val="00B7577A"/>
    <w:rsid w:val="00B75D2E"/>
    <w:rsid w:val="00B75D66"/>
    <w:rsid w:val="00B76491"/>
    <w:rsid w:val="00B76687"/>
    <w:rsid w:val="00B770B9"/>
    <w:rsid w:val="00B77233"/>
    <w:rsid w:val="00B77E52"/>
    <w:rsid w:val="00B77EE3"/>
    <w:rsid w:val="00B80096"/>
    <w:rsid w:val="00B80505"/>
    <w:rsid w:val="00B80DBF"/>
    <w:rsid w:val="00B812BE"/>
    <w:rsid w:val="00B816D7"/>
    <w:rsid w:val="00B81751"/>
    <w:rsid w:val="00B817F6"/>
    <w:rsid w:val="00B82022"/>
    <w:rsid w:val="00B82131"/>
    <w:rsid w:val="00B82588"/>
    <w:rsid w:val="00B8266C"/>
    <w:rsid w:val="00B8283F"/>
    <w:rsid w:val="00B82DA4"/>
    <w:rsid w:val="00B8300A"/>
    <w:rsid w:val="00B83210"/>
    <w:rsid w:val="00B834CE"/>
    <w:rsid w:val="00B83728"/>
    <w:rsid w:val="00B83BB8"/>
    <w:rsid w:val="00B8428D"/>
    <w:rsid w:val="00B84C94"/>
    <w:rsid w:val="00B8545D"/>
    <w:rsid w:val="00B85982"/>
    <w:rsid w:val="00B85C8B"/>
    <w:rsid w:val="00B85CF0"/>
    <w:rsid w:val="00B8642C"/>
    <w:rsid w:val="00B86D9C"/>
    <w:rsid w:val="00B87235"/>
    <w:rsid w:val="00B872B0"/>
    <w:rsid w:val="00B87C19"/>
    <w:rsid w:val="00B90162"/>
    <w:rsid w:val="00B90514"/>
    <w:rsid w:val="00B9089A"/>
    <w:rsid w:val="00B90FF1"/>
    <w:rsid w:val="00B91342"/>
    <w:rsid w:val="00B913EC"/>
    <w:rsid w:val="00B915F9"/>
    <w:rsid w:val="00B917E5"/>
    <w:rsid w:val="00B918D8"/>
    <w:rsid w:val="00B91B44"/>
    <w:rsid w:val="00B91BD6"/>
    <w:rsid w:val="00B91F6A"/>
    <w:rsid w:val="00B925AC"/>
    <w:rsid w:val="00B92F6C"/>
    <w:rsid w:val="00B933C0"/>
    <w:rsid w:val="00B93A72"/>
    <w:rsid w:val="00B93E9A"/>
    <w:rsid w:val="00B93FA0"/>
    <w:rsid w:val="00B9410B"/>
    <w:rsid w:val="00B94BEE"/>
    <w:rsid w:val="00B95387"/>
    <w:rsid w:val="00B95398"/>
    <w:rsid w:val="00B96210"/>
    <w:rsid w:val="00B967D1"/>
    <w:rsid w:val="00B96B61"/>
    <w:rsid w:val="00B96E59"/>
    <w:rsid w:val="00B97457"/>
    <w:rsid w:val="00B97575"/>
    <w:rsid w:val="00B9776E"/>
    <w:rsid w:val="00B97928"/>
    <w:rsid w:val="00B97A1D"/>
    <w:rsid w:val="00B97A28"/>
    <w:rsid w:val="00B97D4D"/>
    <w:rsid w:val="00BA03A3"/>
    <w:rsid w:val="00BA0741"/>
    <w:rsid w:val="00BA1049"/>
    <w:rsid w:val="00BA11B8"/>
    <w:rsid w:val="00BA131F"/>
    <w:rsid w:val="00BA1627"/>
    <w:rsid w:val="00BA2732"/>
    <w:rsid w:val="00BA27ED"/>
    <w:rsid w:val="00BA2D72"/>
    <w:rsid w:val="00BA304E"/>
    <w:rsid w:val="00BA309D"/>
    <w:rsid w:val="00BA3337"/>
    <w:rsid w:val="00BA3DDC"/>
    <w:rsid w:val="00BA413B"/>
    <w:rsid w:val="00BA41BE"/>
    <w:rsid w:val="00BA4ECE"/>
    <w:rsid w:val="00BA50E4"/>
    <w:rsid w:val="00BA5181"/>
    <w:rsid w:val="00BA533E"/>
    <w:rsid w:val="00BA537B"/>
    <w:rsid w:val="00BA5493"/>
    <w:rsid w:val="00BA5A97"/>
    <w:rsid w:val="00BA5E8D"/>
    <w:rsid w:val="00BA5FC1"/>
    <w:rsid w:val="00BA6140"/>
    <w:rsid w:val="00BA616F"/>
    <w:rsid w:val="00BA65A1"/>
    <w:rsid w:val="00BA6851"/>
    <w:rsid w:val="00BA7512"/>
    <w:rsid w:val="00BA76CC"/>
    <w:rsid w:val="00BA78C4"/>
    <w:rsid w:val="00BB0261"/>
    <w:rsid w:val="00BB060F"/>
    <w:rsid w:val="00BB07F8"/>
    <w:rsid w:val="00BB0890"/>
    <w:rsid w:val="00BB0B3B"/>
    <w:rsid w:val="00BB121A"/>
    <w:rsid w:val="00BB1237"/>
    <w:rsid w:val="00BB1F51"/>
    <w:rsid w:val="00BB205A"/>
    <w:rsid w:val="00BB20AA"/>
    <w:rsid w:val="00BB23AD"/>
    <w:rsid w:val="00BB2C82"/>
    <w:rsid w:val="00BB2EFA"/>
    <w:rsid w:val="00BB328E"/>
    <w:rsid w:val="00BB3DA4"/>
    <w:rsid w:val="00BB3E7C"/>
    <w:rsid w:val="00BB3F42"/>
    <w:rsid w:val="00BB409B"/>
    <w:rsid w:val="00BB40D2"/>
    <w:rsid w:val="00BB43DD"/>
    <w:rsid w:val="00BB4CCB"/>
    <w:rsid w:val="00BB4D0E"/>
    <w:rsid w:val="00BB5012"/>
    <w:rsid w:val="00BB55A5"/>
    <w:rsid w:val="00BB59A9"/>
    <w:rsid w:val="00BB6B7A"/>
    <w:rsid w:val="00BB6DC8"/>
    <w:rsid w:val="00BB6ED5"/>
    <w:rsid w:val="00BB75AF"/>
    <w:rsid w:val="00BB7812"/>
    <w:rsid w:val="00BB78EC"/>
    <w:rsid w:val="00BB7B0D"/>
    <w:rsid w:val="00BB7F26"/>
    <w:rsid w:val="00BB7F62"/>
    <w:rsid w:val="00BB7FC8"/>
    <w:rsid w:val="00BC0EC4"/>
    <w:rsid w:val="00BC172E"/>
    <w:rsid w:val="00BC1A9D"/>
    <w:rsid w:val="00BC22DF"/>
    <w:rsid w:val="00BC276B"/>
    <w:rsid w:val="00BC283A"/>
    <w:rsid w:val="00BC2C78"/>
    <w:rsid w:val="00BC2D67"/>
    <w:rsid w:val="00BC2F59"/>
    <w:rsid w:val="00BC32CB"/>
    <w:rsid w:val="00BC373C"/>
    <w:rsid w:val="00BC37C8"/>
    <w:rsid w:val="00BC448E"/>
    <w:rsid w:val="00BC47A5"/>
    <w:rsid w:val="00BC497C"/>
    <w:rsid w:val="00BC498F"/>
    <w:rsid w:val="00BC4B04"/>
    <w:rsid w:val="00BC4C4F"/>
    <w:rsid w:val="00BC4DB4"/>
    <w:rsid w:val="00BC5A8D"/>
    <w:rsid w:val="00BC5A8F"/>
    <w:rsid w:val="00BC5F38"/>
    <w:rsid w:val="00BC5F4E"/>
    <w:rsid w:val="00BC64CA"/>
    <w:rsid w:val="00BC6D0A"/>
    <w:rsid w:val="00BC6FE6"/>
    <w:rsid w:val="00BC7058"/>
    <w:rsid w:val="00BC70D0"/>
    <w:rsid w:val="00BC7138"/>
    <w:rsid w:val="00BC75B9"/>
    <w:rsid w:val="00BC776F"/>
    <w:rsid w:val="00BC79FD"/>
    <w:rsid w:val="00BD00F1"/>
    <w:rsid w:val="00BD0BF0"/>
    <w:rsid w:val="00BD0F23"/>
    <w:rsid w:val="00BD0FB2"/>
    <w:rsid w:val="00BD15EF"/>
    <w:rsid w:val="00BD17E9"/>
    <w:rsid w:val="00BD185A"/>
    <w:rsid w:val="00BD270F"/>
    <w:rsid w:val="00BD2C19"/>
    <w:rsid w:val="00BD2C79"/>
    <w:rsid w:val="00BD3213"/>
    <w:rsid w:val="00BD365A"/>
    <w:rsid w:val="00BD384A"/>
    <w:rsid w:val="00BD3FA7"/>
    <w:rsid w:val="00BD4082"/>
    <w:rsid w:val="00BD4198"/>
    <w:rsid w:val="00BD447F"/>
    <w:rsid w:val="00BD4EA0"/>
    <w:rsid w:val="00BD5020"/>
    <w:rsid w:val="00BD555C"/>
    <w:rsid w:val="00BD56AB"/>
    <w:rsid w:val="00BD587F"/>
    <w:rsid w:val="00BD5B52"/>
    <w:rsid w:val="00BD5C83"/>
    <w:rsid w:val="00BD5CE9"/>
    <w:rsid w:val="00BD66B1"/>
    <w:rsid w:val="00BD6C22"/>
    <w:rsid w:val="00BD6C6B"/>
    <w:rsid w:val="00BD6D2D"/>
    <w:rsid w:val="00BD7EAB"/>
    <w:rsid w:val="00BD7FA1"/>
    <w:rsid w:val="00BE0144"/>
    <w:rsid w:val="00BE01C6"/>
    <w:rsid w:val="00BE0BB0"/>
    <w:rsid w:val="00BE0E12"/>
    <w:rsid w:val="00BE158A"/>
    <w:rsid w:val="00BE1662"/>
    <w:rsid w:val="00BE1A05"/>
    <w:rsid w:val="00BE1C29"/>
    <w:rsid w:val="00BE1E5E"/>
    <w:rsid w:val="00BE21AE"/>
    <w:rsid w:val="00BE2AC5"/>
    <w:rsid w:val="00BE2C87"/>
    <w:rsid w:val="00BE3687"/>
    <w:rsid w:val="00BE3879"/>
    <w:rsid w:val="00BE50E1"/>
    <w:rsid w:val="00BE56C5"/>
    <w:rsid w:val="00BE6542"/>
    <w:rsid w:val="00BE69E5"/>
    <w:rsid w:val="00BE6B09"/>
    <w:rsid w:val="00BE6B14"/>
    <w:rsid w:val="00BE6E17"/>
    <w:rsid w:val="00BE7618"/>
    <w:rsid w:val="00BF0140"/>
    <w:rsid w:val="00BF02DA"/>
    <w:rsid w:val="00BF092A"/>
    <w:rsid w:val="00BF0BF5"/>
    <w:rsid w:val="00BF0ED8"/>
    <w:rsid w:val="00BF1131"/>
    <w:rsid w:val="00BF1C45"/>
    <w:rsid w:val="00BF1E75"/>
    <w:rsid w:val="00BF1FAA"/>
    <w:rsid w:val="00BF23D7"/>
    <w:rsid w:val="00BF2741"/>
    <w:rsid w:val="00BF29C6"/>
    <w:rsid w:val="00BF2CFC"/>
    <w:rsid w:val="00BF2FD4"/>
    <w:rsid w:val="00BF327C"/>
    <w:rsid w:val="00BF338F"/>
    <w:rsid w:val="00BF33AD"/>
    <w:rsid w:val="00BF3830"/>
    <w:rsid w:val="00BF3B09"/>
    <w:rsid w:val="00BF3CEB"/>
    <w:rsid w:val="00BF3EF5"/>
    <w:rsid w:val="00BF4455"/>
    <w:rsid w:val="00BF4457"/>
    <w:rsid w:val="00BF4C68"/>
    <w:rsid w:val="00BF4CA3"/>
    <w:rsid w:val="00BF4E39"/>
    <w:rsid w:val="00BF562B"/>
    <w:rsid w:val="00BF5F39"/>
    <w:rsid w:val="00BF630D"/>
    <w:rsid w:val="00BF636D"/>
    <w:rsid w:val="00BF63EE"/>
    <w:rsid w:val="00BF6624"/>
    <w:rsid w:val="00BF6C75"/>
    <w:rsid w:val="00BF72EC"/>
    <w:rsid w:val="00BF7498"/>
    <w:rsid w:val="00BF749B"/>
    <w:rsid w:val="00BF795E"/>
    <w:rsid w:val="00BF7B84"/>
    <w:rsid w:val="00BF7C74"/>
    <w:rsid w:val="00C00461"/>
    <w:rsid w:val="00C00831"/>
    <w:rsid w:val="00C008AA"/>
    <w:rsid w:val="00C00972"/>
    <w:rsid w:val="00C0166C"/>
    <w:rsid w:val="00C018F0"/>
    <w:rsid w:val="00C01B3D"/>
    <w:rsid w:val="00C01B7D"/>
    <w:rsid w:val="00C024F9"/>
    <w:rsid w:val="00C02605"/>
    <w:rsid w:val="00C02A12"/>
    <w:rsid w:val="00C02AE2"/>
    <w:rsid w:val="00C02F3B"/>
    <w:rsid w:val="00C03265"/>
    <w:rsid w:val="00C03276"/>
    <w:rsid w:val="00C036B1"/>
    <w:rsid w:val="00C03701"/>
    <w:rsid w:val="00C038D8"/>
    <w:rsid w:val="00C03B53"/>
    <w:rsid w:val="00C03BBF"/>
    <w:rsid w:val="00C03C17"/>
    <w:rsid w:val="00C03D34"/>
    <w:rsid w:val="00C03DFF"/>
    <w:rsid w:val="00C03E3C"/>
    <w:rsid w:val="00C03FAF"/>
    <w:rsid w:val="00C0475C"/>
    <w:rsid w:val="00C04A2E"/>
    <w:rsid w:val="00C04C2B"/>
    <w:rsid w:val="00C04CCF"/>
    <w:rsid w:val="00C04D9B"/>
    <w:rsid w:val="00C04FED"/>
    <w:rsid w:val="00C05060"/>
    <w:rsid w:val="00C0539C"/>
    <w:rsid w:val="00C053DA"/>
    <w:rsid w:val="00C057A1"/>
    <w:rsid w:val="00C05A20"/>
    <w:rsid w:val="00C05ACF"/>
    <w:rsid w:val="00C0605C"/>
    <w:rsid w:val="00C0667E"/>
    <w:rsid w:val="00C06D30"/>
    <w:rsid w:val="00C06D5B"/>
    <w:rsid w:val="00C06FCD"/>
    <w:rsid w:val="00C0702C"/>
    <w:rsid w:val="00C07156"/>
    <w:rsid w:val="00C077F0"/>
    <w:rsid w:val="00C07D76"/>
    <w:rsid w:val="00C10554"/>
    <w:rsid w:val="00C107C4"/>
    <w:rsid w:val="00C1103F"/>
    <w:rsid w:val="00C1159E"/>
    <w:rsid w:val="00C1181B"/>
    <w:rsid w:val="00C11980"/>
    <w:rsid w:val="00C11AE5"/>
    <w:rsid w:val="00C11AE8"/>
    <w:rsid w:val="00C12076"/>
    <w:rsid w:val="00C12427"/>
    <w:rsid w:val="00C12532"/>
    <w:rsid w:val="00C125AB"/>
    <w:rsid w:val="00C131E3"/>
    <w:rsid w:val="00C13711"/>
    <w:rsid w:val="00C13781"/>
    <w:rsid w:val="00C1389E"/>
    <w:rsid w:val="00C13955"/>
    <w:rsid w:val="00C13B34"/>
    <w:rsid w:val="00C13F9E"/>
    <w:rsid w:val="00C147A8"/>
    <w:rsid w:val="00C149EC"/>
    <w:rsid w:val="00C14BD4"/>
    <w:rsid w:val="00C14C12"/>
    <w:rsid w:val="00C14C47"/>
    <w:rsid w:val="00C151E5"/>
    <w:rsid w:val="00C15477"/>
    <w:rsid w:val="00C15636"/>
    <w:rsid w:val="00C15C22"/>
    <w:rsid w:val="00C15C8F"/>
    <w:rsid w:val="00C15DCE"/>
    <w:rsid w:val="00C16372"/>
    <w:rsid w:val="00C165B3"/>
    <w:rsid w:val="00C1664F"/>
    <w:rsid w:val="00C16CF5"/>
    <w:rsid w:val="00C1768D"/>
    <w:rsid w:val="00C208DF"/>
    <w:rsid w:val="00C21B06"/>
    <w:rsid w:val="00C21C98"/>
    <w:rsid w:val="00C21EB7"/>
    <w:rsid w:val="00C229FA"/>
    <w:rsid w:val="00C2324C"/>
    <w:rsid w:val="00C24421"/>
    <w:rsid w:val="00C244F6"/>
    <w:rsid w:val="00C24835"/>
    <w:rsid w:val="00C248DE"/>
    <w:rsid w:val="00C24AE5"/>
    <w:rsid w:val="00C24D19"/>
    <w:rsid w:val="00C25156"/>
    <w:rsid w:val="00C25220"/>
    <w:rsid w:val="00C25C23"/>
    <w:rsid w:val="00C25FEE"/>
    <w:rsid w:val="00C2642B"/>
    <w:rsid w:val="00C2684D"/>
    <w:rsid w:val="00C2720C"/>
    <w:rsid w:val="00C27549"/>
    <w:rsid w:val="00C2756F"/>
    <w:rsid w:val="00C275A9"/>
    <w:rsid w:val="00C2775F"/>
    <w:rsid w:val="00C279CD"/>
    <w:rsid w:val="00C27A02"/>
    <w:rsid w:val="00C27D1D"/>
    <w:rsid w:val="00C27FC5"/>
    <w:rsid w:val="00C30691"/>
    <w:rsid w:val="00C30D9B"/>
    <w:rsid w:val="00C310DD"/>
    <w:rsid w:val="00C316B1"/>
    <w:rsid w:val="00C31998"/>
    <w:rsid w:val="00C31D26"/>
    <w:rsid w:val="00C31E8B"/>
    <w:rsid w:val="00C32455"/>
    <w:rsid w:val="00C32BFF"/>
    <w:rsid w:val="00C330B6"/>
    <w:rsid w:val="00C3313C"/>
    <w:rsid w:val="00C3329F"/>
    <w:rsid w:val="00C3330E"/>
    <w:rsid w:val="00C33489"/>
    <w:rsid w:val="00C338CA"/>
    <w:rsid w:val="00C33A07"/>
    <w:rsid w:val="00C33B68"/>
    <w:rsid w:val="00C33BD9"/>
    <w:rsid w:val="00C33D5A"/>
    <w:rsid w:val="00C3487F"/>
    <w:rsid w:val="00C34985"/>
    <w:rsid w:val="00C34CC2"/>
    <w:rsid w:val="00C34D68"/>
    <w:rsid w:val="00C34F95"/>
    <w:rsid w:val="00C35162"/>
    <w:rsid w:val="00C3567D"/>
    <w:rsid w:val="00C3573A"/>
    <w:rsid w:val="00C35DD9"/>
    <w:rsid w:val="00C364FC"/>
    <w:rsid w:val="00C368EF"/>
    <w:rsid w:val="00C36967"/>
    <w:rsid w:val="00C36A8C"/>
    <w:rsid w:val="00C36E79"/>
    <w:rsid w:val="00C371B0"/>
    <w:rsid w:val="00C3724B"/>
    <w:rsid w:val="00C3760C"/>
    <w:rsid w:val="00C37A90"/>
    <w:rsid w:val="00C37D79"/>
    <w:rsid w:val="00C37F0B"/>
    <w:rsid w:val="00C400D0"/>
    <w:rsid w:val="00C4025F"/>
    <w:rsid w:val="00C40586"/>
    <w:rsid w:val="00C408FA"/>
    <w:rsid w:val="00C40AD9"/>
    <w:rsid w:val="00C4186F"/>
    <w:rsid w:val="00C41BEB"/>
    <w:rsid w:val="00C41E3F"/>
    <w:rsid w:val="00C426DA"/>
    <w:rsid w:val="00C429AF"/>
    <w:rsid w:val="00C42EC8"/>
    <w:rsid w:val="00C43EFF"/>
    <w:rsid w:val="00C44353"/>
    <w:rsid w:val="00C455CA"/>
    <w:rsid w:val="00C458F0"/>
    <w:rsid w:val="00C45A54"/>
    <w:rsid w:val="00C46664"/>
    <w:rsid w:val="00C469D4"/>
    <w:rsid w:val="00C4733A"/>
    <w:rsid w:val="00C47355"/>
    <w:rsid w:val="00C47F2A"/>
    <w:rsid w:val="00C5013A"/>
    <w:rsid w:val="00C501F6"/>
    <w:rsid w:val="00C504D5"/>
    <w:rsid w:val="00C506DF"/>
    <w:rsid w:val="00C5094A"/>
    <w:rsid w:val="00C51FF3"/>
    <w:rsid w:val="00C52B6C"/>
    <w:rsid w:val="00C52E9D"/>
    <w:rsid w:val="00C52F20"/>
    <w:rsid w:val="00C532DD"/>
    <w:rsid w:val="00C5389A"/>
    <w:rsid w:val="00C53F4C"/>
    <w:rsid w:val="00C53F59"/>
    <w:rsid w:val="00C54028"/>
    <w:rsid w:val="00C5406B"/>
    <w:rsid w:val="00C54353"/>
    <w:rsid w:val="00C543FF"/>
    <w:rsid w:val="00C54920"/>
    <w:rsid w:val="00C54A2E"/>
    <w:rsid w:val="00C54C33"/>
    <w:rsid w:val="00C54EEB"/>
    <w:rsid w:val="00C54FDA"/>
    <w:rsid w:val="00C55B72"/>
    <w:rsid w:val="00C55E3A"/>
    <w:rsid w:val="00C56819"/>
    <w:rsid w:val="00C5694D"/>
    <w:rsid w:val="00C574C6"/>
    <w:rsid w:val="00C57DD4"/>
    <w:rsid w:val="00C615E3"/>
    <w:rsid w:val="00C619BA"/>
    <w:rsid w:val="00C61CE7"/>
    <w:rsid w:val="00C625D2"/>
    <w:rsid w:val="00C6271E"/>
    <w:rsid w:val="00C6304C"/>
    <w:rsid w:val="00C631A0"/>
    <w:rsid w:val="00C63253"/>
    <w:rsid w:val="00C63389"/>
    <w:rsid w:val="00C636A8"/>
    <w:rsid w:val="00C63A08"/>
    <w:rsid w:val="00C63C29"/>
    <w:rsid w:val="00C63CD4"/>
    <w:rsid w:val="00C64049"/>
    <w:rsid w:val="00C64332"/>
    <w:rsid w:val="00C64C01"/>
    <w:rsid w:val="00C64C90"/>
    <w:rsid w:val="00C65649"/>
    <w:rsid w:val="00C665D4"/>
    <w:rsid w:val="00C66C01"/>
    <w:rsid w:val="00C66D65"/>
    <w:rsid w:val="00C66FE2"/>
    <w:rsid w:val="00C670B2"/>
    <w:rsid w:val="00C671CD"/>
    <w:rsid w:val="00C70072"/>
    <w:rsid w:val="00C7022B"/>
    <w:rsid w:val="00C70377"/>
    <w:rsid w:val="00C70A38"/>
    <w:rsid w:val="00C70A44"/>
    <w:rsid w:val="00C71068"/>
    <w:rsid w:val="00C71796"/>
    <w:rsid w:val="00C71C5E"/>
    <w:rsid w:val="00C73320"/>
    <w:rsid w:val="00C73849"/>
    <w:rsid w:val="00C74753"/>
    <w:rsid w:val="00C74BB8"/>
    <w:rsid w:val="00C74C16"/>
    <w:rsid w:val="00C7531F"/>
    <w:rsid w:val="00C75488"/>
    <w:rsid w:val="00C756A5"/>
    <w:rsid w:val="00C75F3B"/>
    <w:rsid w:val="00C77AFF"/>
    <w:rsid w:val="00C77B0F"/>
    <w:rsid w:val="00C77F6D"/>
    <w:rsid w:val="00C80582"/>
    <w:rsid w:val="00C805A1"/>
    <w:rsid w:val="00C809E9"/>
    <w:rsid w:val="00C80AED"/>
    <w:rsid w:val="00C80C67"/>
    <w:rsid w:val="00C80D1A"/>
    <w:rsid w:val="00C80EEB"/>
    <w:rsid w:val="00C81805"/>
    <w:rsid w:val="00C81DF9"/>
    <w:rsid w:val="00C81FB0"/>
    <w:rsid w:val="00C82028"/>
    <w:rsid w:val="00C8263E"/>
    <w:rsid w:val="00C82C0F"/>
    <w:rsid w:val="00C82C5F"/>
    <w:rsid w:val="00C82D70"/>
    <w:rsid w:val="00C8306D"/>
    <w:rsid w:val="00C83BD0"/>
    <w:rsid w:val="00C83F34"/>
    <w:rsid w:val="00C84542"/>
    <w:rsid w:val="00C846A3"/>
    <w:rsid w:val="00C846D0"/>
    <w:rsid w:val="00C8496F"/>
    <w:rsid w:val="00C8537B"/>
    <w:rsid w:val="00C8577C"/>
    <w:rsid w:val="00C86587"/>
    <w:rsid w:val="00C8686C"/>
    <w:rsid w:val="00C86BAF"/>
    <w:rsid w:val="00C87064"/>
    <w:rsid w:val="00C8738F"/>
    <w:rsid w:val="00C875DB"/>
    <w:rsid w:val="00C87637"/>
    <w:rsid w:val="00C87F1C"/>
    <w:rsid w:val="00C87F81"/>
    <w:rsid w:val="00C900F5"/>
    <w:rsid w:val="00C9035D"/>
    <w:rsid w:val="00C9057B"/>
    <w:rsid w:val="00C90721"/>
    <w:rsid w:val="00C90AEE"/>
    <w:rsid w:val="00C9145A"/>
    <w:rsid w:val="00C91711"/>
    <w:rsid w:val="00C91ABD"/>
    <w:rsid w:val="00C91E48"/>
    <w:rsid w:val="00C921EA"/>
    <w:rsid w:val="00C9251D"/>
    <w:rsid w:val="00C92762"/>
    <w:rsid w:val="00C92964"/>
    <w:rsid w:val="00C92A9C"/>
    <w:rsid w:val="00C92E9B"/>
    <w:rsid w:val="00C935C9"/>
    <w:rsid w:val="00C936F2"/>
    <w:rsid w:val="00C93C55"/>
    <w:rsid w:val="00C93E18"/>
    <w:rsid w:val="00C93EAF"/>
    <w:rsid w:val="00C948B7"/>
    <w:rsid w:val="00C94B49"/>
    <w:rsid w:val="00C94BEB"/>
    <w:rsid w:val="00C95232"/>
    <w:rsid w:val="00C95454"/>
    <w:rsid w:val="00C95674"/>
    <w:rsid w:val="00C95E0D"/>
    <w:rsid w:val="00C95F78"/>
    <w:rsid w:val="00C9605D"/>
    <w:rsid w:val="00C96153"/>
    <w:rsid w:val="00C96588"/>
    <w:rsid w:val="00C96E2A"/>
    <w:rsid w:val="00C97158"/>
    <w:rsid w:val="00C97194"/>
    <w:rsid w:val="00C972CE"/>
    <w:rsid w:val="00C97515"/>
    <w:rsid w:val="00C97754"/>
    <w:rsid w:val="00C977B9"/>
    <w:rsid w:val="00C97A77"/>
    <w:rsid w:val="00C97A88"/>
    <w:rsid w:val="00CA01DD"/>
    <w:rsid w:val="00CA08F9"/>
    <w:rsid w:val="00CA0CE5"/>
    <w:rsid w:val="00CA19C0"/>
    <w:rsid w:val="00CA1ABF"/>
    <w:rsid w:val="00CA2A7B"/>
    <w:rsid w:val="00CA2B0F"/>
    <w:rsid w:val="00CA3164"/>
    <w:rsid w:val="00CA364A"/>
    <w:rsid w:val="00CA39C5"/>
    <w:rsid w:val="00CA3F0C"/>
    <w:rsid w:val="00CA46C8"/>
    <w:rsid w:val="00CA4C82"/>
    <w:rsid w:val="00CA4CDC"/>
    <w:rsid w:val="00CA5118"/>
    <w:rsid w:val="00CA5221"/>
    <w:rsid w:val="00CA5398"/>
    <w:rsid w:val="00CA58B1"/>
    <w:rsid w:val="00CA6331"/>
    <w:rsid w:val="00CA63A7"/>
    <w:rsid w:val="00CA6931"/>
    <w:rsid w:val="00CA6A1B"/>
    <w:rsid w:val="00CA6B58"/>
    <w:rsid w:val="00CA6CE3"/>
    <w:rsid w:val="00CA76C9"/>
    <w:rsid w:val="00CA7BC4"/>
    <w:rsid w:val="00CA7FC3"/>
    <w:rsid w:val="00CB055F"/>
    <w:rsid w:val="00CB1351"/>
    <w:rsid w:val="00CB1560"/>
    <w:rsid w:val="00CB1747"/>
    <w:rsid w:val="00CB2608"/>
    <w:rsid w:val="00CB2C65"/>
    <w:rsid w:val="00CB2C7B"/>
    <w:rsid w:val="00CB2D54"/>
    <w:rsid w:val="00CB2E6E"/>
    <w:rsid w:val="00CB31C7"/>
    <w:rsid w:val="00CB34ED"/>
    <w:rsid w:val="00CB356E"/>
    <w:rsid w:val="00CB35C2"/>
    <w:rsid w:val="00CB3627"/>
    <w:rsid w:val="00CB3A7B"/>
    <w:rsid w:val="00CB4097"/>
    <w:rsid w:val="00CB4A53"/>
    <w:rsid w:val="00CB4C9B"/>
    <w:rsid w:val="00CB50BC"/>
    <w:rsid w:val="00CB53BC"/>
    <w:rsid w:val="00CB5B7C"/>
    <w:rsid w:val="00CB5DC1"/>
    <w:rsid w:val="00CB6068"/>
    <w:rsid w:val="00CB60DD"/>
    <w:rsid w:val="00CB61FF"/>
    <w:rsid w:val="00CB6284"/>
    <w:rsid w:val="00CB6BC8"/>
    <w:rsid w:val="00CB6D9F"/>
    <w:rsid w:val="00CB6FD6"/>
    <w:rsid w:val="00CB71FE"/>
    <w:rsid w:val="00CB7688"/>
    <w:rsid w:val="00CB7753"/>
    <w:rsid w:val="00CB77D4"/>
    <w:rsid w:val="00CB7962"/>
    <w:rsid w:val="00CB7AF5"/>
    <w:rsid w:val="00CC00A4"/>
    <w:rsid w:val="00CC0288"/>
    <w:rsid w:val="00CC0A7E"/>
    <w:rsid w:val="00CC0B5F"/>
    <w:rsid w:val="00CC0FF9"/>
    <w:rsid w:val="00CC10EB"/>
    <w:rsid w:val="00CC171F"/>
    <w:rsid w:val="00CC1B14"/>
    <w:rsid w:val="00CC1D7C"/>
    <w:rsid w:val="00CC2606"/>
    <w:rsid w:val="00CC271F"/>
    <w:rsid w:val="00CC2E4F"/>
    <w:rsid w:val="00CC3B1F"/>
    <w:rsid w:val="00CC3E8A"/>
    <w:rsid w:val="00CC3F54"/>
    <w:rsid w:val="00CC452F"/>
    <w:rsid w:val="00CC4870"/>
    <w:rsid w:val="00CC4AC8"/>
    <w:rsid w:val="00CC4B68"/>
    <w:rsid w:val="00CC4BC9"/>
    <w:rsid w:val="00CC4F02"/>
    <w:rsid w:val="00CC50D0"/>
    <w:rsid w:val="00CC562B"/>
    <w:rsid w:val="00CC5904"/>
    <w:rsid w:val="00CC61FE"/>
    <w:rsid w:val="00CC6A2F"/>
    <w:rsid w:val="00CC73EC"/>
    <w:rsid w:val="00CC748C"/>
    <w:rsid w:val="00CC7664"/>
    <w:rsid w:val="00CC7BAF"/>
    <w:rsid w:val="00CC7D60"/>
    <w:rsid w:val="00CD0500"/>
    <w:rsid w:val="00CD07A7"/>
    <w:rsid w:val="00CD0B80"/>
    <w:rsid w:val="00CD0C45"/>
    <w:rsid w:val="00CD1015"/>
    <w:rsid w:val="00CD1361"/>
    <w:rsid w:val="00CD1489"/>
    <w:rsid w:val="00CD175F"/>
    <w:rsid w:val="00CD1BA4"/>
    <w:rsid w:val="00CD1C2B"/>
    <w:rsid w:val="00CD2005"/>
    <w:rsid w:val="00CD21E4"/>
    <w:rsid w:val="00CD22BE"/>
    <w:rsid w:val="00CD2628"/>
    <w:rsid w:val="00CD2D82"/>
    <w:rsid w:val="00CD3244"/>
    <w:rsid w:val="00CD333B"/>
    <w:rsid w:val="00CD3CDB"/>
    <w:rsid w:val="00CD3FEF"/>
    <w:rsid w:val="00CD40DF"/>
    <w:rsid w:val="00CD44FD"/>
    <w:rsid w:val="00CD4541"/>
    <w:rsid w:val="00CD4ED8"/>
    <w:rsid w:val="00CD504D"/>
    <w:rsid w:val="00CD5076"/>
    <w:rsid w:val="00CD5113"/>
    <w:rsid w:val="00CD57A4"/>
    <w:rsid w:val="00CD5EA5"/>
    <w:rsid w:val="00CD606E"/>
    <w:rsid w:val="00CD6EAB"/>
    <w:rsid w:val="00CD6FE8"/>
    <w:rsid w:val="00CD739B"/>
    <w:rsid w:val="00CD7677"/>
    <w:rsid w:val="00CD794E"/>
    <w:rsid w:val="00CD79EA"/>
    <w:rsid w:val="00CD7DF8"/>
    <w:rsid w:val="00CE05A2"/>
    <w:rsid w:val="00CE0864"/>
    <w:rsid w:val="00CE08A9"/>
    <w:rsid w:val="00CE1105"/>
    <w:rsid w:val="00CE1147"/>
    <w:rsid w:val="00CE12CB"/>
    <w:rsid w:val="00CE12D3"/>
    <w:rsid w:val="00CE1AFF"/>
    <w:rsid w:val="00CE22CC"/>
    <w:rsid w:val="00CE2674"/>
    <w:rsid w:val="00CE28F2"/>
    <w:rsid w:val="00CE2A41"/>
    <w:rsid w:val="00CE2A94"/>
    <w:rsid w:val="00CE2F2B"/>
    <w:rsid w:val="00CE3073"/>
    <w:rsid w:val="00CE32CD"/>
    <w:rsid w:val="00CE3489"/>
    <w:rsid w:val="00CE376D"/>
    <w:rsid w:val="00CE403E"/>
    <w:rsid w:val="00CE4083"/>
    <w:rsid w:val="00CE489D"/>
    <w:rsid w:val="00CE4E76"/>
    <w:rsid w:val="00CE4F88"/>
    <w:rsid w:val="00CE502E"/>
    <w:rsid w:val="00CE5059"/>
    <w:rsid w:val="00CE5138"/>
    <w:rsid w:val="00CE575A"/>
    <w:rsid w:val="00CE577A"/>
    <w:rsid w:val="00CE5A19"/>
    <w:rsid w:val="00CE5A92"/>
    <w:rsid w:val="00CE5C5D"/>
    <w:rsid w:val="00CE60D1"/>
    <w:rsid w:val="00CE618D"/>
    <w:rsid w:val="00CE659C"/>
    <w:rsid w:val="00CE65E8"/>
    <w:rsid w:val="00CE66E8"/>
    <w:rsid w:val="00CE73A7"/>
    <w:rsid w:val="00CE75AA"/>
    <w:rsid w:val="00CE7ABF"/>
    <w:rsid w:val="00CE7E23"/>
    <w:rsid w:val="00CE7EDA"/>
    <w:rsid w:val="00CE7EEA"/>
    <w:rsid w:val="00CF005C"/>
    <w:rsid w:val="00CF0089"/>
    <w:rsid w:val="00CF0457"/>
    <w:rsid w:val="00CF061A"/>
    <w:rsid w:val="00CF0757"/>
    <w:rsid w:val="00CF0762"/>
    <w:rsid w:val="00CF0DE7"/>
    <w:rsid w:val="00CF0FB7"/>
    <w:rsid w:val="00CF114C"/>
    <w:rsid w:val="00CF11C0"/>
    <w:rsid w:val="00CF14A8"/>
    <w:rsid w:val="00CF158E"/>
    <w:rsid w:val="00CF1754"/>
    <w:rsid w:val="00CF1A5D"/>
    <w:rsid w:val="00CF1C1E"/>
    <w:rsid w:val="00CF1D83"/>
    <w:rsid w:val="00CF1F20"/>
    <w:rsid w:val="00CF26D0"/>
    <w:rsid w:val="00CF2A6E"/>
    <w:rsid w:val="00CF2B2D"/>
    <w:rsid w:val="00CF2C38"/>
    <w:rsid w:val="00CF30FB"/>
    <w:rsid w:val="00CF38CF"/>
    <w:rsid w:val="00CF39E7"/>
    <w:rsid w:val="00CF3B7D"/>
    <w:rsid w:val="00CF3D77"/>
    <w:rsid w:val="00CF4DBE"/>
    <w:rsid w:val="00CF5021"/>
    <w:rsid w:val="00CF5359"/>
    <w:rsid w:val="00CF5440"/>
    <w:rsid w:val="00CF5A0C"/>
    <w:rsid w:val="00CF5B2A"/>
    <w:rsid w:val="00CF60FE"/>
    <w:rsid w:val="00CF61F2"/>
    <w:rsid w:val="00CF656D"/>
    <w:rsid w:val="00CF6723"/>
    <w:rsid w:val="00CF69AB"/>
    <w:rsid w:val="00CF6B60"/>
    <w:rsid w:val="00CF7BC3"/>
    <w:rsid w:val="00CF7EDB"/>
    <w:rsid w:val="00D00021"/>
    <w:rsid w:val="00D0044F"/>
    <w:rsid w:val="00D0050C"/>
    <w:rsid w:val="00D008D0"/>
    <w:rsid w:val="00D012A2"/>
    <w:rsid w:val="00D01FBA"/>
    <w:rsid w:val="00D02503"/>
    <w:rsid w:val="00D02CF7"/>
    <w:rsid w:val="00D02D62"/>
    <w:rsid w:val="00D03327"/>
    <w:rsid w:val="00D038D0"/>
    <w:rsid w:val="00D03981"/>
    <w:rsid w:val="00D03C77"/>
    <w:rsid w:val="00D04811"/>
    <w:rsid w:val="00D0486F"/>
    <w:rsid w:val="00D048A9"/>
    <w:rsid w:val="00D04D87"/>
    <w:rsid w:val="00D04F23"/>
    <w:rsid w:val="00D05115"/>
    <w:rsid w:val="00D05466"/>
    <w:rsid w:val="00D054D4"/>
    <w:rsid w:val="00D0592F"/>
    <w:rsid w:val="00D05BED"/>
    <w:rsid w:val="00D05DF0"/>
    <w:rsid w:val="00D061B1"/>
    <w:rsid w:val="00D06590"/>
    <w:rsid w:val="00D06944"/>
    <w:rsid w:val="00D069FD"/>
    <w:rsid w:val="00D06A66"/>
    <w:rsid w:val="00D06AD6"/>
    <w:rsid w:val="00D06C13"/>
    <w:rsid w:val="00D06D4C"/>
    <w:rsid w:val="00D07188"/>
    <w:rsid w:val="00D071E1"/>
    <w:rsid w:val="00D0740F"/>
    <w:rsid w:val="00D10158"/>
    <w:rsid w:val="00D102B7"/>
    <w:rsid w:val="00D104FF"/>
    <w:rsid w:val="00D10586"/>
    <w:rsid w:val="00D10636"/>
    <w:rsid w:val="00D10803"/>
    <w:rsid w:val="00D1092E"/>
    <w:rsid w:val="00D10D70"/>
    <w:rsid w:val="00D1180B"/>
    <w:rsid w:val="00D1182B"/>
    <w:rsid w:val="00D11952"/>
    <w:rsid w:val="00D11EC7"/>
    <w:rsid w:val="00D11F24"/>
    <w:rsid w:val="00D120B5"/>
    <w:rsid w:val="00D1225C"/>
    <w:rsid w:val="00D12D29"/>
    <w:rsid w:val="00D12E20"/>
    <w:rsid w:val="00D12E79"/>
    <w:rsid w:val="00D1357E"/>
    <w:rsid w:val="00D1378B"/>
    <w:rsid w:val="00D1382D"/>
    <w:rsid w:val="00D13A56"/>
    <w:rsid w:val="00D141B2"/>
    <w:rsid w:val="00D14501"/>
    <w:rsid w:val="00D14EDE"/>
    <w:rsid w:val="00D1513B"/>
    <w:rsid w:val="00D152A6"/>
    <w:rsid w:val="00D1560B"/>
    <w:rsid w:val="00D15701"/>
    <w:rsid w:val="00D15811"/>
    <w:rsid w:val="00D15D71"/>
    <w:rsid w:val="00D16436"/>
    <w:rsid w:val="00D164F5"/>
    <w:rsid w:val="00D170CB"/>
    <w:rsid w:val="00D1745E"/>
    <w:rsid w:val="00D17491"/>
    <w:rsid w:val="00D17A1E"/>
    <w:rsid w:val="00D208B6"/>
    <w:rsid w:val="00D20988"/>
    <w:rsid w:val="00D20C7E"/>
    <w:rsid w:val="00D2106A"/>
    <w:rsid w:val="00D210D8"/>
    <w:rsid w:val="00D2188B"/>
    <w:rsid w:val="00D21ED4"/>
    <w:rsid w:val="00D220C4"/>
    <w:rsid w:val="00D223F8"/>
    <w:rsid w:val="00D22594"/>
    <w:rsid w:val="00D22D18"/>
    <w:rsid w:val="00D239E8"/>
    <w:rsid w:val="00D23BCB"/>
    <w:rsid w:val="00D24314"/>
    <w:rsid w:val="00D244CB"/>
    <w:rsid w:val="00D24559"/>
    <w:rsid w:val="00D248AA"/>
    <w:rsid w:val="00D248C0"/>
    <w:rsid w:val="00D25094"/>
    <w:rsid w:val="00D2538E"/>
    <w:rsid w:val="00D258A6"/>
    <w:rsid w:val="00D25A2A"/>
    <w:rsid w:val="00D25B04"/>
    <w:rsid w:val="00D25D7A"/>
    <w:rsid w:val="00D25F79"/>
    <w:rsid w:val="00D26992"/>
    <w:rsid w:val="00D2768B"/>
    <w:rsid w:val="00D27CD8"/>
    <w:rsid w:val="00D27D8A"/>
    <w:rsid w:val="00D27E19"/>
    <w:rsid w:val="00D27F40"/>
    <w:rsid w:val="00D30031"/>
    <w:rsid w:val="00D30139"/>
    <w:rsid w:val="00D30715"/>
    <w:rsid w:val="00D30789"/>
    <w:rsid w:val="00D30E5B"/>
    <w:rsid w:val="00D31368"/>
    <w:rsid w:val="00D31474"/>
    <w:rsid w:val="00D315B3"/>
    <w:rsid w:val="00D3162E"/>
    <w:rsid w:val="00D31677"/>
    <w:rsid w:val="00D31836"/>
    <w:rsid w:val="00D31A20"/>
    <w:rsid w:val="00D31C09"/>
    <w:rsid w:val="00D320AE"/>
    <w:rsid w:val="00D32B9F"/>
    <w:rsid w:val="00D32D25"/>
    <w:rsid w:val="00D32FCC"/>
    <w:rsid w:val="00D3309A"/>
    <w:rsid w:val="00D334DC"/>
    <w:rsid w:val="00D3376C"/>
    <w:rsid w:val="00D3399C"/>
    <w:rsid w:val="00D33BFD"/>
    <w:rsid w:val="00D33D9F"/>
    <w:rsid w:val="00D33E3F"/>
    <w:rsid w:val="00D34386"/>
    <w:rsid w:val="00D34CD4"/>
    <w:rsid w:val="00D34D33"/>
    <w:rsid w:val="00D3550E"/>
    <w:rsid w:val="00D355F8"/>
    <w:rsid w:val="00D359E7"/>
    <w:rsid w:val="00D35B6B"/>
    <w:rsid w:val="00D35DE4"/>
    <w:rsid w:val="00D35F0B"/>
    <w:rsid w:val="00D35FFD"/>
    <w:rsid w:val="00D3614F"/>
    <w:rsid w:val="00D36ACB"/>
    <w:rsid w:val="00D36CED"/>
    <w:rsid w:val="00D377EC"/>
    <w:rsid w:val="00D37ADC"/>
    <w:rsid w:val="00D40403"/>
    <w:rsid w:val="00D40621"/>
    <w:rsid w:val="00D40EF1"/>
    <w:rsid w:val="00D41746"/>
    <w:rsid w:val="00D41825"/>
    <w:rsid w:val="00D41BC3"/>
    <w:rsid w:val="00D41E6A"/>
    <w:rsid w:val="00D426B2"/>
    <w:rsid w:val="00D42832"/>
    <w:rsid w:val="00D42FD6"/>
    <w:rsid w:val="00D436F0"/>
    <w:rsid w:val="00D43FF6"/>
    <w:rsid w:val="00D440D4"/>
    <w:rsid w:val="00D442B5"/>
    <w:rsid w:val="00D44AC7"/>
    <w:rsid w:val="00D44DE0"/>
    <w:rsid w:val="00D450D7"/>
    <w:rsid w:val="00D45DED"/>
    <w:rsid w:val="00D45E5B"/>
    <w:rsid w:val="00D4604E"/>
    <w:rsid w:val="00D46855"/>
    <w:rsid w:val="00D46BD5"/>
    <w:rsid w:val="00D46D08"/>
    <w:rsid w:val="00D472D5"/>
    <w:rsid w:val="00D47346"/>
    <w:rsid w:val="00D47347"/>
    <w:rsid w:val="00D474EB"/>
    <w:rsid w:val="00D47574"/>
    <w:rsid w:val="00D47944"/>
    <w:rsid w:val="00D47ECA"/>
    <w:rsid w:val="00D5018C"/>
    <w:rsid w:val="00D505C5"/>
    <w:rsid w:val="00D5077C"/>
    <w:rsid w:val="00D50837"/>
    <w:rsid w:val="00D51027"/>
    <w:rsid w:val="00D51789"/>
    <w:rsid w:val="00D51920"/>
    <w:rsid w:val="00D51BBD"/>
    <w:rsid w:val="00D51C9F"/>
    <w:rsid w:val="00D51FD0"/>
    <w:rsid w:val="00D520C5"/>
    <w:rsid w:val="00D52552"/>
    <w:rsid w:val="00D52613"/>
    <w:rsid w:val="00D526A1"/>
    <w:rsid w:val="00D527E8"/>
    <w:rsid w:val="00D528A0"/>
    <w:rsid w:val="00D52D1A"/>
    <w:rsid w:val="00D52E7F"/>
    <w:rsid w:val="00D53340"/>
    <w:rsid w:val="00D53970"/>
    <w:rsid w:val="00D5399D"/>
    <w:rsid w:val="00D545C9"/>
    <w:rsid w:val="00D546B1"/>
    <w:rsid w:val="00D54D2F"/>
    <w:rsid w:val="00D557D4"/>
    <w:rsid w:val="00D559E4"/>
    <w:rsid w:val="00D559F8"/>
    <w:rsid w:val="00D563D4"/>
    <w:rsid w:val="00D56A50"/>
    <w:rsid w:val="00D579B0"/>
    <w:rsid w:val="00D57BAD"/>
    <w:rsid w:val="00D57D08"/>
    <w:rsid w:val="00D57E49"/>
    <w:rsid w:val="00D60C4C"/>
    <w:rsid w:val="00D60D53"/>
    <w:rsid w:val="00D6110A"/>
    <w:rsid w:val="00D61378"/>
    <w:rsid w:val="00D616FF"/>
    <w:rsid w:val="00D61AB3"/>
    <w:rsid w:val="00D62339"/>
    <w:rsid w:val="00D62562"/>
    <w:rsid w:val="00D62BEB"/>
    <w:rsid w:val="00D62CD7"/>
    <w:rsid w:val="00D62E68"/>
    <w:rsid w:val="00D6335F"/>
    <w:rsid w:val="00D63945"/>
    <w:rsid w:val="00D63E46"/>
    <w:rsid w:val="00D63E57"/>
    <w:rsid w:val="00D63FAF"/>
    <w:rsid w:val="00D642DF"/>
    <w:rsid w:val="00D64755"/>
    <w:rsid w:val="00D6478C"/>
    <w:rsid w:val="00D6485C"/>
    <w:rsid w:val="00D64D16"/>
    <w:rsid w:val="00D64F51"/>
    <w:rsid w:val="00D65A47"/>
    <w:rsid w:val="00D66B0E"/>
    <w:rsid w:val="00D66D64"/>
    <w:rsid w:val="00D66E7C"/>
    <w:rsid w:val="00D67260"/>
    <w:rsid w:val="00D67416"/>
    <w:rsid w:val="00D6753F"/>
    <w:rsid w:val="00D679ED"/>
    <w:rsid w:val="00D67A53"/>
    <w:rsid w:val="00D67AC2"/>
    <w:rsid w:val="00D70237"/>
    <w:rsid w:val="00D704A6"/>
    <w:rsid w:val="00D70587"/>
    <w:rsid w:val="00D7087A"/>
    <w:rsid w:val="00D70A5B"/>
    <w:rsid w:val="00D70A88"/>
    <w:rsid w:val="00D70ADF"/>
    <w:rsid w:val="00D70BBC"/>
    <w:rsid w:val="00D70E1E"/>
    <w:rsid w:val="00D7275B"/>
    <w:rsid w:val="00D72FFC"/>
    <w:rsid w:val="00D733B6"/>
    <w:rsid w:val="00D73B67"/>
    <w:rsid w:val="00D73D8E"/>
    <w:rsid w:val="00D73FF1"/>
    <w:rsid w:val="00D74065"/>
    <w:rsid w:val="00D745FF"/>
    <w:rsid w:val="00D7499C"/>
    <w:rsid w:val="00D74C01"/>
    <w:rsid w:val="00D75371"/>
    <w:rsid w:val="00D755A2"/>
    <w:rsid w:val="00D767C5"/>
    <w:rsid w:val="00D773EB"/>
    <w:rsid w:val="00D77B40"/>
    <w:rsid w:val="00D802F4"/>
    <w:rsid w:val="00D80F01"/>
    <w:rsid w:val="00D81100"/>
    <w:rsid w:val="00D81187"/>
    <w:rsid w:val="00D81E75"/>
    <w:rsid w:val="00D828C4"/>
    <w:rsid w:val="00D829EA"/>
    <w:rsid w:val="00D82B80"/>
    <w:rsid w:val="00D82F8A"/>
    <w:rsid w:val="00D830F2"/>
    <w:rsid w:val="00D832E0"/>
    <w:rsid w:val="00D83A87"/>
    <w:rsid w:val="00D83C37"/>
    <w:rsid w:val="00D8450A"/>
    <w:rsid w:val="00D84651"/>
    <w:rsid w:val="00D84666"/>
    <w:rsid w:val="00D84CD4"/>
    <w:rsid w:val="00D8574F"/>
    <w:rsid w:val="00D85995"/>
    <w:rsid w:val="00D85B9C"/>
    <w:rsid w:val="00D8615B"/>
    <w:rsid w:val="00D86281"/>
    <w:rsid w:val="00D862CE"/>
    <w:rsid w:val="00D87034"/>
    <w:rsid w:val="00D870C6"/>
    <w:rsid w:val="00D874AF"/>
    <w:rsid w:val="00D87880"/>
    <w:rsid w:val="00D87955"/>
    <w:rsid w:val="00D87C8C"/>
    <w:rsid w:val="00D90220"/>
    <w:rsid w:val="00D9068B"/>
    <w:rsid w:val="00D907C7"/>
    <w:rsid w:val="00D90B23"/>
    <w:rsid w:val="00D90EFD"/>
    <w:rsid w:val="00D913C8"/>
    <w:rsid w:val="00D92323"/>
    <w:rsid w:val="00D928C8"/>
    <w:rsid w:val="00D928E5"/>
    <w:rsid w:val="00D92F64"/>
    <w:rsid w:val="00D9303B"/>
    <w:rsid w:val="00D93046"/>
    <w:rsid w:val="00D93097"/>
    <w:rsid w:val="00D93101"/>
    <w:rsid w:val="00D9358F"/>
    <w:rsid w:val="00D93658"/>
    <w:rsid w:val="00D938B7"/>
    <w:rsid w:val="00D93D0D"/>
    <w:rsid w:val="00D93FA6"/>
    <w:rsid w:val="00D94189"/>
    <w:rsid w:val="00D94519"/>
    <w:rsid w:val="00D95056"/>
    <w:rsid w:val="00D961BF"/>
    <w:rsid w:val="00D961CC"/>
    <w:rsid w:val="00D96520"/>
    <w:rsid w:val="00D9678D"/>
    <w:rsid w:val="00D96C1D"/>
    <w:rsid w:val="00D96EB4"/>
    <w:rsid w:val="00D96F69"/>
    <w:rsid w:val="00D973BD"/>
    <w:rsid w:val="00D97855"/>
    <w:rsid w:val="00DA0CE9"/>
    <w:rsid w:val="00DA167B"/>
    <w:rsid w:val="00DA1B1B"/>
    <w:rsid w:val="00DA1D4F"/>
    <w:rsid w:val="00DA2002"/>
    <w:rsid w:val="00DA21E3"/>
    <w:rsid w:val="00DA2497"/>
    <w:rsid w:val="00DA26EB"/>
    <w:rsid w:val="00DA2BC3"/>
    <w:rsid w:val="00DA2F4B"/>
    <w:rsid w:val="00DA323C"/>
    <w:rsid w:val="00DA3716"/>
    <w:rsid w:val="00DA3A3D"/>
    <w:rsid w:val="00DA40DF"/>
    <w:rsid w:val="00DA4211"/>
    <w:rsid w:val="00DA431F"/>
    <w:rsid w:val="00DA4382"/>
    <w:rsid w:val="00DA4545"/>
    <w:rsid w:val="00DA457B"/>
    <w:rsid w:val="00DA48A4"/>
    <w:rsid w:val="00DA4E64"/>
    <w:rsid w:val="00DA5D94"/>
    <w:rsid w:val="00DA6371"/>
    <w:rsid w:val="00DA65D0"/>
    <w:rsid w:val="00DA6865"/>
    <w:rsid w:val="00DA690B"/>
    <w:rsid w:val="00DA6BA7"/>
    <w:rsid w:val="00DA6E7B"/>
    <w:rsid w:val="00DA7050"/>
    <w:rsid w:val="00DA76A5"/>
    <w:rsid w:val="00DA7D4F"/>
    <w:rsid w:val="00DA7F2D"/>
    <w:rsid w:val="00DB01B1"/>
    <w:rsid w:val="00DB022E"/>
    <w:rsid w:val="00DB0295"/>
    <w:rsid w:val="00DB02C6"/>
    <w:rsid w:val="00DB05B8"/>
    <w:rsid w:val="00DB0A00"/>
    <w:rsid w:val="00DB0B4E"/>
    <w:rsid w:val="00DB0D8E"/>
    <w:rsid w:val="00DB0E91"/>
    <w:rsid w:val="00DB1906"/>
    <w:rsid w:val="00DB1DD4"/>
    <w:rsid w:val="00DB2E60"/>
    <w:rsid w:val="00DB2F1C"/>
    <w:rsid w:val="00DB36CD"/>
    <w:rsid w:val="00DB3A86"/>
    <w:rsid w:val="00DB450B"/>
    <w:rsid w:val="00DB4786"/>
    <w:rsid w:val="00DB4FD6"/>
    <w:rsid w:val="00DB5125"/>
    <w:rsid w:val="00DB59B2"/>
    <w:rsid w:val="00DB5C11"/>
    <w:rsid w:val="00DB65BD"/>
    <w:rsid w:val="00DB6FEC"/>
    <w:rsid w:val="00DB70FE"/>
    <w:rsid w:val="00DB7506"/>
    <w:rsid w:val="00DB7ADE"/>
    <w:rsid w:val="00DC07FD"/>
    <w:rsid w:val="00DC0C40"/>
    <w:rsid w:val="00DC0F40"/>
    <w:rsid w:val="00DC0FCB"/>
    <w:rsid w:val="00DC1405"/>
    <w:rsid w:val="00DC1572"/>
    <w:rsid w:val="00DC1693"/>
    <w:rsid w:val="00DC18E5"/>
    <w:rsid w:val="00DC1DA7"/>
    <w:rsid w:val="00DC2150"/>
    <w:rsid w:val="00DC2472"/>
    <w:rsid w:val="00DC2553"/>
    <w:rsid w:val="00DC26EB"/>
    <w:rsid w:val="00DC2D4D"/>
    <w:rsid w:val="00DC2DBB"/>
    <w:rsid w:val="00DC3241"/>
    <w:rsid w:val="00DC3626"/>
    <w:rsid w:val="00DC3AF6"/>
    <w:rsid w:val="00DC3B7D"/>
    <w:rsid w:val="00DC42CD"/>
    <w:rsid w:val="00DC435B"/>
    <w:rsid w:val="00DC4360"/>
    <w:rsid w:val="00DC4D2E"/>
    <w:rsid w:val="00DC5AC9"/>
    <w:rsid w:val="00DC6AE8"/>
    <w:rsid w:val="00DC6DB5"/>
    <w:rsid w:val="00DC6E39"/>
    <w:rsid w:val="00DC6FB6"/>
    <w:rsid w:val="00DC73D9"/>
    <w:rsid w:val="00DC7534"/>
    <w:rsid w:val="00DC753E"/>
    <w:rsid w:val="00DC76CD"/>
    <w:rsid w:val="00DC77CC"/>
    <w:rsid w:val="00DC78FA"/>
    <w:rsid w:val="00DC7A7E"/>
    <w:rsid w:val="00DC7EB2"/>
    <w:rsid w:val="00DD006F"/>
    <w:rsid w:val="00DD0077"/>
    <w:rsid w:val="00DD041C"/>
    <w:rsid w:val="00DD0977"/>
    <w:rsid w:val="00DD1035"/>
    <w:rsid w:val="00DD1404"/>
    <w:rsid w:val="00DD17A5"/>
    <w:rsid w:val="00DD17D6"/>
    <w:rsid w:val="00DD18FE"/>
    <w:rsid w:val="00DD1C86"/>
    <w:rsid w:val="00DD1E30"/>
    <w:rsid w:val="00DD1EAB"/>
    <w:rsid w:val="00DD1F87"/>
    <w:rsid w:val="00DD225F"/>
    <w:rsid w:val="00DD289A"/>
    <w:rsid w:val="00DD2B58"/>
    <w:rsid w:val="00DD31C1"/>
    <w:rsid w:val="00DD331B"/>
    <w:rsid w:val="00DD353F"/>
    <w:rsid w:val="00DD39D7"/>
    <w:rsid w:val="00DD3CFE"/>
    <w:rsid w:val="00DD447D"/>
    <w:rsid w:val="00DD4A52"/>
    <w:rsid w:val="00DD59FC"/>
    <w:rsid w:val="00DD5D08"/>
    <w:rsid w:val="00DD5D73"/>
    <w:rsid w:val="00DD5E53"/>
    <w:rsid w:val="00DD62E5"/>
    <w:rsid w:val="00DD6C6C"/>
    <w:rsid w:val="00DD744A"/>
    <w:rsid w:val="00DD77A5"/>
    <w:rsid w:val="00DD78E7"/>
    <w:rsid w:val="00DE009F"/>
    <w:rsid w:val="00DE0141"/>
    <w:rsid w:val="00DE028F"/>
    <w:rsid w:val="00DE0318"/>
    <w:rsid w:val="00DE0887"/>
    <w:rsid w:val="00DE0B8F"/>
    <w:rsid w:val="00DE1108"/>
    <w:rsid w:val="00DE181A"/>
    <w:rsid w:val="00DE2BD4"/>
    <w:rsid w:val="00DE2FA1"/>
    <w:rsid w:val="00DE3228"/>
    <w:rsid w:val="00DE3E6D"/>
    <w:rsid w:val="00DE42A7"/>
    <w:rsid w:val="00DE47BF"/>
    <w:rsid w:val="00DE52AA"/>
    <w:rsid w:val="00DE5594"/>
    <w:rsid w:val="00DE5990"/>
    <w:rsid w:val="00DE5A63"/>
    <w:rsid w:val="00DE5A74"/>
    <w:rsid w:val="00DE5BF2"/>
    <w:rsid w:val="00DE622D"/>
    <w:rsid w:val="00DE6C82"/>
    <w:rsid w:val="00DE747D"/>
    <w:rsid w:val="00DE7952"/>
    <w:rsid w:val="00DE7B5B"/>
    <w:rsid w:val="00DF000F"/>
    <w:rsid w:val="00DF02D0"/>
    <w:rsid w:val="00DF0E05"/>
    <w:rsid w:val="00DF1079"/>
    <w:rsid w:val="00DF113C"/>
    <w:rsid w:val="00DF12E7"/>
    <w:rsid w:val="00DF14AC"/>
    <w:rsid w:val="00DF14FA"/>
    <w:rsid w:val="00DF1DCD"/>
    <w:rsid w:val="00DF26A0"/>
    <w:rsid w:val="00DF29E4"/>
    <w:rsid w:val="00DF2EB2"/>
    <w:rsid w:val="00DF320F"/>
    <w:rsid w:val="00DF35FB"/>
    <w:rsid w:val="00DF3889"/>
    <w:rsid w:val="00DF3EE7"/>
    <w:rsid w:val="00DF4108"/>
    <w:rsid w:val="00DF42D4"/>
    <w:rsid w:val="00DF461D"/>
    <w:rsid w:val="00DF4722"/>
    <w:rsid w:val="00DF4D5E"/>
    <w:rsid w:val="00DF5246"/>
    <w:rsid w:val="00DF535D"/>
    <w:rsid w:val="00DF5756"/>
    <w:rsid w:val="00DF5A42"/>
    <w:rsid w:val="00DF62EF"/>
    <w:rsid w:val="00DF6371"/>
    <w:rsid w:val="00DF65E0"/>
    <w:rsid w:val="00DF66F1"/>
    <w:rsid w:val="00DF7BEF"/>
    <w:rsid w:val="00E0071C"/>
    <w:rsid w:val="00E00C02"/>
    <w:rsid w:val="00E00EC6"/>
    <w:rsid w:val="00E01653"/>
    <w:rsid w:val="00E01922"/>
    <w:rsid w:val="00E019D6"/>
    <w:rsid w:val="00E029D3"/>
    <w:rsid w:val="00E029EA"/>
    <w:rsid w:val="00E032B2"/>
    <w:rsid w:val="00E03650"/>
    <w:rsid w:val="00E036C0"/>
    <w:rsid w:val="00E037D5"/>
    <w:rsid w:val="00E042A3"/>
    <w:rsid w:val="00E04E8D"/>
    <w:rsid w:val="00E05613"/>
    <w:rsid w:val="00E056C9"/>
    <w:rsid w:val="00E05BED"/>
    <w:rsid w:val="00E0621C"/>
    <w:rsid w:val="00E06A09"/>
    <w:rsid w:val="00E06AC7"/>
    <w:rsid w:val="00E07317"/>
    <w:rsid w:val="00E07D21"/>
    <w:rsid w:val="00E07DD9"/>
    <w:rsid w:val="00E07E1B"/>
    <w:rsid w:val="00E1053F"/>
    <w:rsid w:val="00E10BC0"/>
    <w:rsid w:val="00E10F15"/>
    <w:rsid w:val="00E11CBD"/>
    <w:rsid w:val="00E11D6D"/>
    <w:rsid w:val="00E11EB3"/>
    <w:rsid w:val="00E13200"/>
    <w:rsid w:val="00E13FD0"/>
    <w:rsid w:val="00E142A5"/>
    <w:rsid w:val="00E14441"/>
    <w:rsid w:val="00E147B5"/>
    <w:rsid w:val="00E14BEA"/>
    <w:rsid w:val="00E14D87"/>
    <w:rsid w:val="00E14DDD"/>
    <w:rsid w:val="00E151EB"/>
    <w:rsid w:val="00E1595C"/>
    <w:rsid w:val="00E15A03"/>
    <w:rsid w:val="00E15B69"/>
    <w:rsid w:val="00E15D23"/>
    <w:rsid w:val="00E1613D"/>
    <w:rsid w:val="00E1622B"/>
    <w:rsid w:val="00E16D5B"/>
    <w:rsid w:val="00E1704F"/>
    <w:rsid w:val="00E170D9"/>
    <w:rsid w:val="00E17182"/>
    <w:rsid w:val="00E1755E"/>
    <w:rsid w:val="00E17F66"/>
    <w:rsid w:val="00E201CA"/>
    <w:rsid w:val="00E20988"/>
    <w:rsid w:val="00E20DA0"/>
    <w:rsid w:val="00E20DEA"/>
    <w:rsid w:val="00E213C0"/>
    <w:rsid w:val="00E21427"/>
    <w:rsid w:val="00E21D10"/>
    <w:rsid w:val="00E221FF"/>
    <w:rsid w:val="00E2250A"/>
    <w:rsid w:val="00E22C75"/>
    <w:rsid w:val="00E23236"/>
    <w:rsid w:val="00E233C5"/>
    <w:rsid w:val="00E23701"/>
    <w:rsid w:val="00E237A4"/>
    <w:rsid w:val="00E239A7"/>
    <w:rsid w:val="00E239E3"/>
    <w:rsid w:val="00E23A32"/>
    <w:rsid w:val="00E23BD0"/>
    <w:rsid w:val="00E240F2"/>
    <w:rsid w:val="00E242A1"/>
    <w:rsid w:val="00E24926"/>
    <w:rsid w:val="00E24D8A"/>
    <w:rsid w:val="00E251F9"/>
    <w:rsid w:val="00E25512"/>
    <w:rsid w:val="00E25615"/>
    <w:rsid w:val="00E25892"/>
    <w:rsid w:val="00E25CD2"/>
    <w:rsid w:val="00E25E0E"/>
    <w:rsid w:val="00E262C0"/>
    <w:rsid w:val="00E26478"/>
    <w:rsid w:val="00E26526"/>
    <w:rsid w:val="00E267A9"/>
    <w:rsid w:val="00E268BF"/>
    <w:rsid w:val="00E26EAA"/>
    <w:rsid w:val="00E26EBC"/>
    <w:rsid w:val="00E27014"/>
    <w:rsid w:val="00E27135"/>
    <w:rsid w:val="00E271F2"/>
    <w:rsid w:val="00E275F1"/>
    <w:rsid w:val="00E27A8E"/>
    <w:rsid w:val="00E30193"/>
    <w:rsid w:val="00E30688"/>
    <w:rsid w:val="00E30C64"/>
    <w:rsid w:val="00E31107"/>
    <w:rsid w:val="00E3173A"/>
    <w:rsid w:val="00E3181B"/>
    <w:rsid w:val="00E318EC"/>
    <w:rsid w:val="00E31D8C"/>
    <w:rsid w:val="00E31FDF"/>
    <w:rsid w:val="00E322C8"/>
    <w:rsid w:val="00E32BAB"/>
    <w:rsid w:val="00E32C0F"/>
    <w:rsid w:val="00E32EC0"/>
    <w:rsid w:val="00E32EF4"/>
    <w:rsid w:val="00E33578"/>
    <w:rsid w:val="00E33768"/>
    <w:rsid w:val="00E33AC1"/>
    <w:rsid w:val="00E33C28"/>
    <w:rsid w:val="00E343C8"/>
    <w:rsid w:val="00E34500"/>
    <w:rsid w:val="00E346B6"/>
    <w:rsid w:val="00E3494C"/>
    <w:rsid w:val="00E34B29"/>
    <w:rsid w:val="00E34D12"/>
    <w:rsid w:val="00E34DB2"/>
    <w:rsid w:val="00E35C3C"/>
    <w:rsid w:val="00E35F01"/>
    <w:rsid w:val="00E36128"/>
    <w:rsid w:val="00E3683A"/>
    <w:rsid w:val="00E36C72"/>
    <w:rsid w:val="00E37000"/>
    <w:rsid w:val="00E371D9"/>
    <w:rsid w:val="00E376ED"/>
    <w:rsid w:val="00E37B8A"/>
    <w:rsid w:val="00E37EE0"/>
    <w:rsid w:val="00E40127"/>
    <w:rsid w:val="00E40482"/>
    <w:rsid w:val="00E40836"/>
    <w:rsid w:val="00E41117"/>
    <w:rsid w:val="00E415EF"/>
    <w:rsid w:val="00E41927"/>
    <w:rsid w:val="00E424FC"/>
    <w:rsid w:val="00E427A7"/>
    <w:rsid w:val="00E428D8"/>
    <w:rsid w:val="00E42969"/>
    <w:rsid w:val="00E43246"/>
    <w:rsid w:val="00E43370"/>
    <w:rsid w:val="00E43C0A"/>
    <w:rsid w:val="00E4409F"/>
    <w:rsid w:val="00E446EB"/>
    <w:rsid w:val="00E44810"/>
    <w:rsid w:val="00E448D2"/>
    <w:rsid w:val="00E44E6B"/>
    <w:rsid w:val="00E451CD"/>
    <w:rsid w:val="00E4570C"/>
    <w:rsid w:val="00E45D74"/>
    <w:rsid w:val="00E45D94"/>
    <w:rsid w:val="00E4645F"/>
    <w:rsid w:val="00E465BC"/>
    <w:rsid w:val="00E468CF"/>
    <w:rsid w:val="00E46E5C"/>
    <w:rsid w:val="00E471B1"/>
    <w:rsid w:val="00E47AEC"/>
    <w:rsid w:val="00E47C1F"/>
    <w:rsid w:val="00E500AF"/>
    <w:rsid w:val="00E502FB"/>
    <w:rsid w:val="00E50AD3"/>
    <w:rsid w:val="00E50D35"/>
    <w:rsid w:val="00E50ECC"/>
    <w:rsid w:val="00E51356"/>
    <w:rsid w:val="00E51ACA"/>
    <w:rsid w:val="00E51B1E"/>
    <w:rsid w:val="00E51C72"/>
    <w:rsid w:val="00E51DB3"/>
    <w:rsid w:val="00E52281"/>
    <w:rsid w:val="00E52926"/>
    <w:rsid w:val="00E52AAF"/>
    <w:rsid w:val="00E52FD3"/>
    <w:rsid w:val="00E53252"/>
    <w:rsid w:val="00E53A8B"/>
    <w:rsid w:val="00E5461A"/>
    <w:rsid w:val="00E54B58"/>
    <w:rsid w:val="00E54C37"/>
    <w:rsid w:val="00E54EE8"/>
    <w:rsid w:val="00E557DF"/>
    <w:rsid w:val="00E55A86"/>
    <w:rsid w:val="00E56155"/>
    <w:rsid w:val="00E56C02"/>
    <w:rsid w:val="00E56D2F"/>
    <w:rsid w:val="00E56F6F"/>
    <w:rsid w:val="00E5743C"/>
    <w:rsid w:val="00E57AF4"/>
    <w:rsid w:val="00E57AF5"/>
    <w:rsid w:val="00E603AC"/>
    <w:rsid w:val="00E605C5"/>
    <w:rsid w:val="00E609ED"/>
    <w:rsid w:val="00E60C68"/>
    <w:rsid w:val="00E60C86"/>
    <w:rsid w:val="00E6111C"/>
    <w:rsid w:val="00E61534"/>
    <w:rsid w:val="00E615EF"/>
    <w:rsid w:val="00E6170C"/>
    <w:rsid w:val="00E618F2"/>
    <w:rsid w:val="00E6197B"/>
    <w:rsid w:val="00E61B9A"/>
    <w:rsid w:val="00E623C4"/>
    <w:rsid w:val="00E62439"/>
    <w:rsid w:val="00E6245A"/>
    <w:rsid w:val="00E625FB"/>
    <w:rsid w:val="00E62911"/>
    <w:rsid w:val="00E6295F"/>
    <w:rsid w:val="00E637D3"/>
    <w:rsid w:val="00E63C5C"/>
    <w:rsid w:val="00E63C8E"/>
    <w:rsid w:val="00E64633"/>
    <w:rsid w:val="00E65719"/>
    <w:rsid w:val="00E657C7"/>
    <w:rsid w:val="00E66056"/>
    <w:rsid w:val="00E6670E"/>
    <w:rsid w:val="00E6671B"/>
    <w:rsid w:val="00E6677B"/>
    <w:rsid w:val="00E66F34"/>
    <w:rsid w:val="00E66FCF"/>
    <w:rsid w:val="00E671E5"/>
    <w:rsid w:val="00E671EE"/>
    <w:rsid w:val="00E675D1"/>
    <w:rsid w:val="00E67A09"/>
    <w:rsid w:val="00E707BB"/>
    <w:rsid w:val="00E70AFD"/>
    <w:rsid w:val="00E711C9"/>
    <w:rsid w:val="00E7160E"/>
    <w:rsid w:val="00E719FC"/>
    <w:rsid w:val="00E71AED"/>
    <w:rsid w:val="00E71E82"/>
    <w:rsid w:val="00E724E8"/>
    <w:rsid w:val="00E72813"/>
    <w:rsid w:val="00E72EDC"/>
    <w:rsid w:val="00E7336B"/>
    <w:rsid w:val="00E73845"/>
    <w:rsid w:val="00E73AD2"/>
    <w:rsid w:val="00E73C97"/>
    <w:rsid w:val="00E74120"/>
    <w:rsid w:val="00E74216"/>
    <w:rsid w:val="00E74F62"/>
    <w:rsid w:val="00E7524C"/>
    <w:rsid w:val="00E7535D"/>
    <w:rsid w:val="00E7563E"/>
    <w:rsid w:val="00E75720"/>
    <w:rsid w:val="00E7586F"/>
    <w:rsid w:val="00E75BA8"/>
    <w:rsid w:val="00E75D64"/>
    <w:rsid w:val="00E76103"/>
    <w:rsid w:val="00E76700"/>
    <w:rsid w:val="00E769A2"/>
    <w:rsid w:val="00E76B5A"/>
    <w:rsid w:val="00E76B75"/>
    <w:rsid w:val="00E76EB2"/>
    <w:rsid w:val="00E76FA2"/>
    <w:rsid w:val="00E771EC"/>
    <w:rsid w:val="00E7730A"/>
    <w:rsid w:val="00E77393"/>
    <w:rsid w:val="00E77659"/>
    <w:rsid w:val="00E77969"/>
    <w:rsid w:val="00E77A9B"/>
    <w:rsid w:val="00E77D4B"/>
    <w:rsid w:val="00E77F5F"/>
    <w:rsid w:val="00E8006B"/>
    <w:rsid w:val="00E8070C"/>
    <w:rsid w:val="00E80A51"/>
    <w:rsid w:val="00E810F8"/>
    <w:rsid w:val="00E820AA"/>
    <w:rsid w:val="00E82452"/>
    <w:rsid w:val="00E82858"/>
    <w:rsid w:val="00E82FCE"/>
    <w:rsid w:val="00E83322"/>
    <w:rsid w:val="00E8434B"/>
    <w:rsid w:val="00E843AE"/>
    <w:rsid w:val="00E84CE8"/>
    <w:rsid w:val="00E85910"/>
    <w:rsid w:val="00E8592F"/>
    <w:rsid w:val="00E85FE8"/>
    <w:rsid w:val="00E861F8"/>
    <w:rsid w:val="00E8621B"/>
    <w:rsid w:val="00E86267"/>
    <w:rsid w:val="00E862A6"/>
    <w:rsid w:val="00E86E53"/>
    <w:rsid w:val="00E86FDC"/>
    <w:rsid w:val="00E870A0"/>
    <w:rsid w:val="00E87169"/>
    <w:rsid w:val="00E8749B"/>
    <w:rsid w:val="00E87792"/>
    <w:rsid w:val="00E8789C"/>
    <w:rsid w:val="00E87BF4"/>
    <w:rsid w:val="00E900A9"/>
    <w:rsid w:val="00E901A6"/>
    <w:rsid w:val="00E90D65"/>
    <w:rsid w:val="00E90DB5"/>
    <w:rsid w:val="00E90F45"/>
    <w:rsid w:val="00E9106E"/>
    <w:rsid w:val="00E9107D"/>
    <w:rsid w:val="00E91D3A"/>
    <w:rsid w:val="00E9205F"/>
    <w:rsid w:val="00E92245"/>
    <w:rsid w:val="00E9259B"/>
    <w:rsid w:val="00E92D92"/>
    <w:rsid w:val="00E92E03"/>
    <w:rsid w:val="00E93145"/>
    <w:rsid w:val="00E93338"/>
    <w:rsid w:val="00E93385"/>
    <w:rsid w:val="00E9380A"/>
    <w:rsid w:val="00E94F87"/>
    <w:rsid w:val="00E9500A"/>
    <w:rsid w:val="00E956C9"/>
    <w:rsid w:val="00E95A69"/>
    <w:rsid w:val="00E95B00"/>
    <w:rsid w:val="00E95E28"/>
    <w:rsid w:val="00E96108"/>
    <w:rsid w:val="00E965C2"/>
    <w:rsid w:val="00E967AA"/>
    <w:rsid w:val="00E96990"/>
    <w:rsid w:val="00E96C07"/>
    <w:rsid w:val="00E96D11"/>
    <w:rsid w:val="00E9707C"/>
    <w:rsid w:val="00E97857"/>
    <w:rsid w:val="00E9795E"/>
    <w:rsid w:val="00E97AF9"/>
    <w:rsid w:val="00E97CF0"/>
    <w:rsid w:val="00E97DD4"/>
    <w:rsid w:val="00E97E98"/>
    <w:rsid w:val="00EA02C2"/>
    <w:rsid w:val="00EA0447"/>
    <w:rsid w:val="00EA04C2"/>
    <w:rsid w:val="00EA0771"/>
    <w:rsid w:val="00EA0924"/>
    <w:rsid w:val="00EA0A1C"/>
    <w:rsid w:val="00EA0AB4"/>
    <w:rsid w:val="00EA14DF"/>
    <w:rsid w:val="00EA180E"/>
    <w:rsid w:val="00EA1CB5"/>
    <w:rsid w:val="00EA1E50"/>
    <w:rsid w:val="00EA20EF"/>
    <w:rsid w:val="00EA211B"/>
    <w:rsid w:val="00EA2165"/>
    <w:rsid w:val="00EA21CB"/>
    <w:rsid w:val="00EA22D3"/>
    <w:rsid w:val="00EA29A1"/>
    <w:rsid w:val="00EA2D57"/>
    <w:rsid w:val="00EA2E0C"/>
    <w:rsid w:val="00EA390E"/>
    <w:rsid w:val="00EA3BC8"/>
    <w:rsid w:val="00EA3D57"/>
    <w:rsid w:val="00EA3D8E"/>
    <w:rsid w:val="00EA3E93"/>
    <w:rsid w:val="00EA3FE6"/>
    <w:rsid w:val="00EA437B"/>
    <w:rsid w:val="00EA47A7"/>
    <w:rsid w:val="00EA487D"/>
    <w:rsid w:val="00EA4E5C"/>
    <w:rsid w:val="00EA53ED"/>
    <w:rsid w:val="00EA555C"/>
    <w:rsid w:val="00EA5760"/>
    <w:rsid w:val="00EA58A4"/>
    <w:rsid w:val="00EA607F"/>
    <w:rsid w:val="00EA62CE"/>
    <w:rsid w:val="00EA6527"/>
    <w:rsid w:val="00EA6B54"/>
    <w:rsid w:val="00EA6CB4"/>
    <w:rsid w:val="00EA6DDE"/>
    <w:rsid w:val="00EA76EF"/>
    <w:rsid w:val="00EA77DF"/>
    <w:rsid w:val="00EA7E8C"/>
    <w:rsid w:val="00EB04D2"/>
    <w:rsid w:val="00EB0A7E"/>
    <w:rsid w:val="00EB0CF1"/>
    <w:rsid w:val="00EB0F3A"/>
    <w:rsid w:val="00EB1069"/>
    <w:rsid w:val="00EB10C0"/>
    <w:rsid w:val="00EB1186"/>
    <w:rsid w:val="00EB16F2"/>
    <w:rsid w:val="00EB1AC8"/>
    <w:rsid w:val="00EB26EF"/>
    <w:rsid w:val="00EB2EF0"/>
    <w:rsid w:val="00EB3158"/>
    <w:rsid w:val="00EB31A2"/>
    <w:rsid w:val="00EB31FA"/>
    <w:rsid w:val="00EB374D"/>
    <w:rsid w:val="00EB3F16"/>
    <w:rsid w:val="00EB420B"/>
    <w:rsid w:val="00EB4410"/>
    <w:rsid w:val="00EB48DD"/>
    <w:rsid w:val="00EB49B1"/>
    <w:rsid w:val="00EB4EEC"/>
    <w:rsid w:val="00EB5009"/>
    <w:rsid w:val="00EB5137"/>
    <w:rsid w:val="00EB5A82"/>
    <w:rsid w:val="00EB5D46"/>
    <w:rsid w:val="00EB6021"/>
    <w:rsid w:val="00EB639B"/>
    <w:rsid w:val="00EB65EC"/>
    <w:rsid w:val="00EB6AB6"/>
    <w:rsid w:val="00EB6DDA"/>
    <w:rsid w:val="00EB6E07"/>
    <w:rsid w:val="00EB7A70"/>
    <w:rsid w:val="00EB7BC9"/>
    <w:rsid w:val="00EB7D05"/>
    <w:rsid w:val="00EC0713"/>
    <w:rsid w:val="00EC0B8C"/>
    <w:rsid w:val="00EC0DB9"/>
    <w:rsid w:val="00EC1723"/>
    <w:rsid w:val="00EC1A5B"/>
    <w:rsid w:val="00EC1BEB"/>
    <w:rsid w:val="00EC1CB3"/>
    <w:rsid w:val="00EC1E0E"/>
    <w:rsid w:val="00EC22F2"/>
    <w:rsid w:val="00EC2BCF"/>
    <w:rsid w:val="00EC309D"/>
    <w:rsid w:val="00EC32FA"/>
    <w:rsid w:val="00EC3382"/>
    <w:rsid w:val="00EC33D0"/>
    <w:rsid w:val="00EC3773"/>
    <w:rsid w:val="00EC3818"/>
    <w:rsid w:val="00EC4027"/>
    <w:rsid w:val="00EC41CC"/>
    <w:rsid w:val="00EC4551"/>
    <w:rsid w:val="00EC4894"/>
    <w:rsid w:val="00EC49EF"/>
    <w:rsid w:val="00EC4AEE"/>
    <w:rsid w:val="00EC4F89"/>
    <w:rsid w:val="00EC5DBC"/>
    <w:rsid w:val="00EC6017"/>
    <w:rsid w:val="00EC6175"/>
    <w:rsid w:val="00EC6258"/>
    <w:rsid w:val="00EC62BF"/>
    <w:rsid w:val="00EC6385"/>
    <w:rsid w:val="00EC6877"/>
    <w:rsid w:val="00EC69F0"/>
    <w:rsid w:val="00EC6DCB"/>
    <w:rsid w:val="00EC72BC"/>
    <w:rsid w:val="00EC72FD"/>
    <w:rsid w:val="00EC753C"/>
    <w:rsid w:val="00EC7F37"/>
    <w:rsid w:val="00ED0994"/>
    <w:rsid w:val="00ED0E04"/>
    <w:rsid w:val="00ED1BE0"/>
    <w:rsid w:val="00ED1E49"/>
    <w:rsid w:val="00ED1E70"/>
    <w:rsid w:val="00ED1EC9"/>
    <w:rsid w:val="00ED2385"/>
    <w:rsid w:val="00ED23E0"/>
    <w:rsid w:val="00ED29EC"/>
    <w:rsid w:val="00ED2A27"/>
    <w:rsid w:val="00ED2B8C"/>
    <w:rsid w:val="00ED2CFE"/>
    <w:rsid w:val="00ED2F30"/>
    <w:rsid w:val="00ED3240"/>
    <w:rsid w:val="00ED366D"/>
    <w:rsid w:val="00ED3A2D"/>
    <w:rsid w:val="00ED3A81"/>
    <w:rsid w:val="00ED44E5"/>
    <w:rsid w:val="00ED45A2"/>
    <w:rsid w:val="00ED477E"/>
    <w:rsid w:val="00ED4EBB"/>
    <w:rsid w:val="00ED58EE"/>
    <w:rsid w:val="00ED59D6"/>
    <w:rsid w:val="00ED5B52"/>
    <w:rsid w:val="00ED5EBE"/>
    <w:rsid w:val="00ED62E3"/>
    <w:rsid w:val="00ED6890"/>
    <w:rsid w:val="00ED70EE"/>
    <w:rsid w:val="00ED73DA"/>
    <w:rsid w:val="00ED7781"/>
    <w:rsid w:val="00EE014A"/>
    <w:rsid w:val="00EE03F8"/>
    <w:rsid w:val="00EE17AE"/>
    <w:rsid w:val="00EE1819"/>
    <w:rsid w:val="00EE1AB2"/>
    <w:rsid w:val="00EE1FFB"/>
    <w:rsid w:val="00EE21B8"/>
    <w:rsid w:val="00EE2385"/>
    <w:rsid w:val="00EE2523"/>
    <w:rsid w:val="00EE2A0F"/>
    <w:rsid w:val="00EE2ACB"/>
    <w:rsid w:val="00EE3202"/>
    <w:rsid w:val="00EE3C3E"/>
    <w:rsid w:val="00EE3D26"/>
    <w:rsid w:val="00EE4646"/>
    <w:rsid w:val="00EE4A5E"/>
    <w:rsid w:val="00EE4A8B"/>
    <w:rsid w:val="00EE55F4"/>
    <w:rsid w:val="00EE56D9"/>
    <w:rsid w:val="00EE5B15"/>
    <w:rsid w:val="00EE5C99"/>
    <w:rsid w:val="00EE62A9"/>
    <w:rsid w:val="00EE644F"/>
    <w:rsid w:val="00EE6728"/>
    <w:rsid w:val="00EE69E9"/>
    <w:rsid w:val="00EE6A93"/>
    <w:rsid w:val="00EE6B84"/>
    <w:rsid w:val="00EE6B97"/>
    <w:rsid w:val="00EE6F56"/>
    <w:rsid w:val="00EE742D"/>
    <w:rsid w:val="00EE78E8"/>
    <w:rsid w:val="00EE7F14"/>
    <w:rsid w:val="00EF0A56"/>
    <w:rsid w:val="00EF0A85"/>
    <w:rsid w:val="00EF0FB0"/>
    <w:rsid w:val="00EF14D3"/>
    <w:rsid w:val="00EF1631"/>
    <w:rsid w:val="00EF172A"/>
    <w:rsid w:val="00EF1994"/>
    <w:rsid w:val="00EF1B42"/>
    <w:rsid w:val="00EF1DDA"/>
    <w:rsid w:val="00EF22F8"/>
    <w:rsid w:val="00EF293C"/>
    <w:rsid w:val="00EF2A62"/>
    <w:rsid w:val="00EF2F32"/>
    <w:rsid w:val="00EF3FCC"/>
    <w:rsid w:val="00EF40F5"/>
    <w:rsid w:val="00EF4D5D"/>
    <w:rsid w:val="00EF4ECD"/>
    <w:rsid w:val="00EF5166"/>
    <w:rsid w:val="00EF5301"/>
    <w:rsid w:val="00EF62A9"/>
    <w:rsid w:val="00EF64BF"/>
    <w:rsid w:val="00EF6874"/>
    <w:rsid w:val="00EF68EA"/>
    <w:rsid w:val="00EF70D8"/>
    <w:rsid w:val="00EF72FB"/>
    <w:rsid w:val="00EF733C"/>
    <w:rsid w:val="00EF7351"/>
    <w:rsid w:val="00F000FC"/>
    <w:rsid w:val="00F00866"/>
    <w:rsid w:val="00F017A3"/>
    <w:rsid w:val="00F01DA8"/>
    <w:rsid w:val="00F01DC5"/>
    <w:rsid w:val="00F02120"/>
    <w:rsid w:val="00F022C0"/>
    <w:rsid w:val="00F026A7"/>
    <w:rsid w:val="00F02968"/>
    <w:rsid w:val="00F02F39"/>
    <w:rsid w:val="00F02FC5"/>
    <w:rsid w:val="00F03053"/>
    <w:rsid w:val="00F036E4"/>
    <w:rsid w:val="00F0380A"/>
    <w:rsid w:val="00F0383E"/>
    <w:rsid w:val="00F03A3C"/>
    <w:rsid w:val="00F0400E"/>
    <w:rsid w:val="00F0416F"/>
    <w:rsid w:val="00F0456C"/>
    <w:rsid w:val="00F04687"/>
    <w:rsid w:val="00F04810"/>
    <w:rsid w:val="00F04CF4"/>
    <w:rsid w:val="00F0527E"/>
    <w:rsid w:val="00F05509"/>
    <w:rsid w:val="00F05693"/>
    <w:rsid w:val="00F058E0"/>
    <w:rsid w:val="00F05AD2"/>
    <w:rsid w:val="00F05C3F"/>
    <w:rsid w:val="00F05D76"/>
    <w:rsid w:val="00F05FDB"/>
    <w:rsid w:val="00F061E6"/>
    <w:rsid w:val="00F06274"/>
    <w:rsid w:val="00F06293"/>
    <w:rsid w:val="00F066A9"/>
    <w:rsid w:val="00F06829"/>
    <w:rsid w:val="00F06AC4"/>
    <w:rsid w:val="00F06C54"/>
    <w:rsid w:val="00F07187"/>
    <w:rsid w:val="00F07671"/>
    <w:rsid w:val="00F07E1A"/>
    <w:rsid w:val="00F100D4"/>
    <w:rsid w:val="00F108DC"/>
    <w:rsid w:val="00F10C07"/>
    <w:rsid w:val="00F10D15"/>
    <w:rsid w:val="00F11066"/>
    <w:rsid w:val="00F119DA"/>
    <w:rsid w:val="00F126D7"/>
    <w:rsid w:val="00F127FF"/>
    <w:rsid w:val="00F128DD"/>
    <w:rsid w:val="00F12BA5"/>
    <w:rsid w:val="00F13040"/>
    <w:rsid w:val="00F1307B"/>
    <w:rsid w:val="00F13247"/>
    <w:rsid w:val="00F1400A"/>
    <w:rsid w:val="00F1408A"/>
    <w:rsid w:val="00F14B2D"/>
    <w:rsid w:val="00F15335"/>
    <w:rsid w:val="00F157C9"/>
    <w:rsid w:val="00F15E7F"/>
    <w:rsid w:val="00F162A3"/>
    <w:rsid w:val="00F166EA"/>
    <w:rsid w:val="00F1748A"/>
    <w:rsid w:val="00F17E31"/>
    <w:rsid w:val="00F202D8"/>
    <w:rsid w:val="00F2042C"/>
    <w:rsid w:val="00F20C85"/>
    <w:rsid w:val="00F20EB9"/>
    <w:rsid w:val="00F2111E"/>
    <w:rsid w:val="00F21657"/>
    <w:rsid w:val="00F217CF"/>
    <w:rsid w:val="00F21901"/>
    <w:rsid w:val="00F21A31"/>
    <w:rsid w:val="00F21FA1"/>
    <w:rsid w:val="00F220A8"/>
    <w:rsid w:val="00F22690"/>
    <w:rsid w:val="00F22983"/>
    <w:rsid w:val="00F22BAB"/>
    <w:rsid w:val="00F22DD4"/>
    <w:rsid w:val="00F22FAF"/>
    <w:rsid w:val="00F235F2"/>
    <w:rsid w:val="00F23833"/>
    <w:rsid w:val="00F238B4"/>
    <w:rsid w:val="00F23A33"/>
    <w:rsid w:val="00F241C5"/>
    <w:rsid w:val="00F24566"/>
    <w:rsid w:val="00F2536D"/>
    <w:rsid w:val="00F25564"/>
    <w:rsid w:val="00F25E7D"/>
    <w:rsid w:val="00F25F09"/>
    <w:rsid w:val="00F266FB"/>
    <w:rsid w:val="00F2684A"/>
    <w:rsid w:val="00F26A0B"/>
    <w:rsid w:val="00F26DDE"/>
    <w:rsid w:val="00F26E94"/>
    <w:rsid w:val="00F27041"/>
    <w:rsid w:val="00F27664"/>
    <w:rsid w:val="00F2774C"/>
    <w:rsid w:val="00F277F6"/>
    <w:rsid w:val="00F279F5"/>
    <w:rsid w:val="00F27D38"/>
    <w:rsid w:val="00F27EE1"/>
    <w:rsid w:val="00F27F7D"/>
    <w:rsid w:val="00F3014B"/>
    <w:rsid w:val="00F301DB"/>
    <w:rsid w:val="00F302BF"/>
    <w:rsid w:val="00F303F5"/>
    <w:rsid w:val="00F306DC"/>
    <w:rsid w:val="00F30997"/>
    <w:rsid w:val="00F309B2"/>
    <w:rsid w:val="00F30A3F"/>
    <w:rsid w:val="00F30F9B"/>
    <w:rsid w:val="00F317C0"/>
    <w:rsid w:val="00F31825"/>
    <w:rsid w:val="00F31A5F"/>
    <w:rsid w:val="00F31B2C"/>
    <w:rsid w:val="00F31E4D"/>
    <w:rsid w:val="00F323FB"/>
    <w:rsid w:val="00F32921"/>
    <w:rsid w:val="00F32CE8"/>
    <w:rsid w:val="00F33762"/>
    <w:rsid w:val="00F34162"/>
    <w:rsid w:val="00F34442"/>
    <w:rsid w:val="00F345B9"/>
    <w:rsid w:val="00F34612"/>
    <w:rsid w:val="00F3469F"/>
    <w:rsid w:val="00F34B34"/>
    <w:rsid w:val="00F34B5D"/>
    <w:rsid w:val="00F34E2D"/>
    <w:rsid w:val="00F35510"/>
    <w:rsid w:val="00F357E1"/>
    <w:rsid w:val="00F358F2"/>
    <w:rsid w:val="00F35953"/>
    <w:rsid w:val="00F35A6A"/>
    <w:rsid w:val="00F35C7D"/>
    <w:rsid w:val="00F35DA6"/>
    <w:rsid w:val="00F35F5E"/>
    <w:rsid w:val="00F367AD"/>
    <w:rsid w:val="00F36A24"/>
    <w:rsid w:val="00F37752"/>
    <w:rsid w:val="00F379D0"/>
    <w:rsid w:val="00F37A12"/>
    <w:rsid w:val="00F37C86"/>
    <w:rsid w:val="00F40057"/>
    <w:rsid w:val="00F40985"/>
    <w:rsid w:val="00F412F5"/>
    <w:rsid w:val="00F4145F"/>
    <w:rsid w:val="00F41733"/>
    <w:rsid w:val="00F41813"/>
    <w:rsid w:val="00F41997"/>
    <w:rsid w:val="00F42597"/>
    <w:rsid w:val="00F426F2"/>
    <w:rsid w:val="00F42988"/>
    <w:rsid w:val="00F42B4C"/>
    <w:rsid w:val="00F43046"/>
    <w:rsid w:val="00F43830"/>
    <w:rsid w:val="00F4386A"/>
    <w:rsid w:val="00F438F1"/>
    <w:rsid w:val="00F4512F"/>
    <w:rsid w:val="00F458E2"/>
    <w:rsid w:val="00F4626F"/>
    <w:rsid w:val="00F46DB7"/>
    <w:rsid w:val="00F46E27"/>
    <w:rsid w:val="00F46E36"/>
    <w:rsid w:val="00F46FB8"/>
    <w:rsid w:val="00F46FF1"/>
    <w:rsid w:val="00F472E9"/>
    <w:rsid w:val="00F4732C"/>
    <w:rsid w:val="00F4747D"/>
    <w:rsid w:val="00F47E4A"/>
    <w:rsid w:val="00F51D5A"/>
    <w:rsid w:val="00F51D6D"/>
    <w:rsid w:val="00F51EA3"/>
    <w:rsid w:val="00F51ED8"/>
    <w:rsid w:val="00F51F1C"/>
    <w:rsid w:val="00F52184"/>
    <w:rsid w:val="00F521EF"/>
    <w:rsid w:val="00F5225A"/>
    <w:rsid w:val="00F5248A"/>
    <w:rsid w:val="00F52638"/>
    <w:rsid w:val="00F52AF8"/>
    <w:rsid w:val="00F52B57"/>
    <w:rsid w:val="00F53187"/>
    <w:rsid w:val="00F537B4"/>
    <w:rsid w:val="00F5470D"/>
    <w:rsid w:val="00F5502B"/>
    <w:rsid w:val="00F55082"/>
    <w:rsid w:val="00F5551D"/>
    <w:rsid w:val="00F556F6"/>
    <w:rsid w:val="00F55786"/>
    <w:rsid w:val="00F55F00"/>
    <w:rsid w:val="00F56049"/>
    <w:rsid w:val="00F5712D"/>
    <w:rsid w:val="00F5748A"/>
    <w:rsid w:val="00F60D83"/>
    <w:rsid w:val="00F626D7"/>
    <w:rsid w:val="00F62B6F"/>
    <w:rsid w:val="00F62DCA"/>
    <w:rsid w:val="00F62EAD"/>
    <w:rsid w:val="00F63C22"/>
    <w:rsid w:val="00F63EF6"/>
    <w:rsid w:val="00F63F29"/>
    <w:rsid w:val="00F6446F"/>
    <w:rsid w:val="00F644E9"/>
    <w:rsid w:val="00F64715"/>
    <w:rsid w:val="00F648AB"/>
    <w:rsid w:val="00F64A18"/>
    <w:rsid w:val="00F64FF7"/>
    <w:rsid w:val="00F64FFC"/>
    <w:rsid w:val="00F65580"/>
    <w:rsid w:val="00F655DB"/>
    <w:rsid w:val="00F65AF2"/>
    <w:rsid w:val="00F65B8D"/>
    <w:rsid w:val="00F65C68"/>
    <w:rsid w:val="00F65F65"/>
    <w:rsid w:val="00F667AD"/>
    <w:rsid w:val="00F6698B"/>
    <w:rsid w:val="00F66F1F"/>
    <w:rsid w:val="00F6725F"/>
    <w:rsid w:val="00F6747E"/>
    <w:rsid w:val="00F675FB"/>
    <w:rsid w:val="00F701C3"/>
    <w:rsid w:val="00F70399"/>
    <w:rsid w:val="00F70560"/>
    <w:rsid w:val="00F70A0D"/>
    <w:rsid w:val="00F70FB6"/>
    <w:rsid w:val="00F71159"/>
    <w:rsid w:val="00F711ED"/>
    <w:rsid w:val="00F71246"/>
    <w:rsid w:val="00F71280"/>
    <w:rsid w:val="00F71477"/>
    <w:rsid w:val="00F717D7"/>
    <w:rsid w:val="00F71F66"/>
    <w:rsid w:val="00F72942"/>
    <w:rsid w:val="00F7299C"/>
    <w:rsid w:val="00F72C2B"/>
    <w:rsid w:val="00F72DD7"/>
    <w:rsid w:val="00F73156"/>
    <w:rsid w:val="00F7335A"/>
    <w:rsid w:val="00F735DE"/>
    <w:rsid w:val="00F73886"/>
    <w:rsid w:val="00F73A45"/>
    <w:rsid w:val="00F73BEA"/>
    <w:rsid w:val="00F73FE9"/>
    <w:rsid w:val="00F747CC"/>
    <w:rsid w:val="00F74DD5"/>
    <w:rsid w:val="00F74FF5"/>
    <w:rsid w:val="00F75014"/>
    <w:rsid w:val="00F755EC"/>
    <w:rsid w:val="00F75974"/>
    <w:rsid w:val="00F75CFE"/>
    <w:rsid w:val="00F763C5"/>
    <w:rsid w:val="00F76953"/>
    <w:rsid w:val="00F76B7D"/>
    <w:rsid w:val="00F7742B"/>
    <w:rsid w:val="00F77D60"/>
    <w:rsid w:val="00F77D8C"/>
    <w:rsid w:val="00F8001D"/>
    <w:rsid w:val="00F8171B"/>
    <w:rsid w:val="00F8186E"/>
    <w:rsid w:val="00F82907"/>
    <w:rsid w:val="00F82ADB"/>
    <w:rsid w:val="00F82B46"/>
    <w:rsid w:val="00F82C2A"/>
    <w:rsid w:val="00F82E37"/>
    <w:rsid w:val="00F84722"/>
    <w:rsid w:val="00F84850"/>
    <w:rsid w:val="00F84D44"/>
    <w:rsid w:val="00F84DB5"/>
    <w:rsid w:val="00F84FD9"/>
    <w:rsid w:val="00F85383"/>
    <w:rsid w:val="00F85769"/>
    <w:rsid w:val="00F857FC"/>
    <w:rsid w:val="00F85830"/>
    <w:rsid w:val="00F85CE3"/>
    <w:rsid w:val="00F85DA3"/>
    <w:rsid w:val="00F868E5"/>
    <w:rsid w:val="00F86B33"/>
    <w:rsid w:val="00F87528"/>
    <w:rsid w:val="00F87638"/>
    <w:rsid w:val="00F87B1F"/>
    <w:rsid w:val="00F87C67"/>
    <w:rsid w:val="00F87F5F"/>
    <w:rsid w:val="00F90807"/>
    <w:rsid w:val="00F90B41"/>
    <w:rsid w:val="00F90CD4"/>
    <w:rsid w:val="00F91153"/>
    <w:rsid w:val="00F91230"/>
    <w:rsid w:val="00F91A63"/>
    <w:rsid w:val="00F91BE4"/>
    <w:rsid w:val="00F91E90"/>
    <w:rsid w:val="00F92568"/>
    <w:rsid w:val="00F92A24"/>
    <w:rsid w:val="00F92D7D"/>
    <w:rsid w:val="00F92D8E"/>
    <w:rsid w:val="00F93096"/>
    <w:rsid w:val="00F9309F"/>
    <w:rsid w:val="00F93130"/>
    <w:rsid w:val="00F9359B"/>
    <w:rsid w:val="00F93ACE"/>
    <w:rsid w:val="00F94481"/>
    <w:rsid w:val="00F94630"/>
    <w:rsid w:val="00F94863"/>
    <w:rsid w:val="00F94A37"/>
    <w:rsid w:val="00F94CEC"/>
    <w:rsid w:val="00F952D9"/>
    <w:rsid w:val="00F961C6"/>
    <w:rsid w:val="00F963ED"/>
    <w:rsid w:val="00F967ED"/>
    <w:rsid w:val="00F9730F"/>
    <w:rsid w:val="00F9744E"/>
    <w:rsid w:val="00F975CD"/>
    <w:rsid w:val="00F9795F"/>
    <w:rsid w:val="00F97962"/>
    <w:rsid w:val="00FA049D"/>
    <w:rsid w:val="00FA055B"/>
    <w:rsid w:val="00FA0E7C"/>
    <w:rsid w:val="00FA0F53"/>
    <w:rsid w:val="00FA1446"/>
    <w:rsid w:val="00FA1857"/>
    <w:rsid w:val="00FA1DEC"/>
    <w:rsid w:val="00FA2054"/>
    <w:rsid w:val="00FA2101"/>
    <w:rsid w:val="00FA2C7C"/>
    <w:rsid w:val="00FA2E20"/>
    <w:rsid w:val="00FA3039"/>
    <w:rsid w:val="00FA3AE9"/>
    <w:rsid w:val="00FA4133"/>
    <w:rsid w:val="00FA44A5"/>
    <w:rsid w:val="00FA536E"/>
    <w:rsid w:val="00FA5605"/>
    <w:rsid w:val="00FA5B56"/>
    <w:rsid w:val="00FA5E6F"/>
    <w:rsid w:val="00FA795A"/>
    <w:rsid w:val="00FB01F6"/>
    <w:rsid w:val="00FB029E"/>
    <w:rsid w:val="00FB093D"/>
    <w:rsid w:val="00FB0A59"/>
    <w:rsid w:val="00FB0B7C"/>
    <w:rsid w:val="00FB1601"/>
    <w:rsid w:val="00FB16FC"/>
    <w:rsid w:val="00FB1ACE"/>
    <w:rsid w:val="00FB2366"/>
    <w:rsid w:val="00FB2EC3"/>
    <w:rsid w:val="00FB321C"/>
    <w:rsid w:val="00FB3ACE"/>
    <w:rsid w:val="00FB3C0F"/>
    <w:rsid w:val="00FB3CE7"/>
    <w:rsid w:val="00FB4652"/>
    <w:rsid w:val="00FB4CEA"/>
    <w:rsid w:val="00FB4E5A"/>
    <w:rsid w:val="00FB51EA"/>
    <w:rsid w:val="00FB5468"/>
    <w:rsid w:val="00FB6A44"/>
    <w:rsid w:val="00FB6AAE"/>
    <w:rsid w:val="00FB6FBF"/>
    <w:rsid w:val="00FB7064"/>
    <w:rsid w:val="00FB731C"/>
    <w:rsid w:val="00FB7523"/>
    <w:rsid w:val="00FB78B7"/>
    <w:rsid w:val="00FB7CE4"/>
    <w:rsid w:val="00FC092E"/>
    <w:rsid w:val="00FC0AB3"/>
    <w:rsid w:val="00FC0F10"/>
    <w:rsid w:val="00FC1190"/>
    <w:rsid w:val="00FC1A9D"/>
    <w:rsid w:val="00FC2266"/>
    <w:rsid w:val="00FC2841"/>
    <w:rsid w:val="00FC30F9"/>
    <w:rsid w:val="00FC3129"/>
    <w:rsid w:val="00FC3284"/>
    <w:rsid w:val="00FC3462"/>
    <w:rsid w:val="00FC347D"/>
    <w:rsid w:val="00FC370B"/>
    <w:rsid w:val="00FC3EFF"/>
    <w:rsid w:val="00FC4156"/>
    <w:rsid w:val="00FC41E9"/>
    <w:rsid w:val="00FC45C9"/>
    <w:rsid w:val="00FC52C4"/>
    <w:rsid w:val="00FC53BC"/>
    <w:rsid w:val="00FC59D2"/>
    <w:rsid w:val="00FC5C20"/>
    <w:rsid w:val="00FC5FE3"/>
    <w:rsid w:val="00FC5FF4"/>
    <w:rsid w:val="00FC6711"/>
    <w:rsid w:val="00FC67AB"/>
    <w:rsid w:val="00FC6BD9"/>
    <w:rsid w:val="00FC6EC0"/>
    <w:rsid w:val="00FC6F2F"/>
    <w:rsid w:val="00FC702D"/>
    <w:rsid w:val="00FC74C0"/>
    <w:rsid w:val="00FC7810"/>
    <w:rsid w:val="00FC7A89"/>
    <w:rsid w:val="00FC7ECD"/>
    <w:rsid w:val="00FC7F80"/>
    <w:rsid w:val="00FD004B"/>
    <w:rsid w:val="00FD071C"/>
    <w:rsid w:val="00FD091F"/>
    <w:rsid w:val="00FD0D09"/>
    <w:rsid w:val="00FD15F7"/>
    <w:rsid w:val="00FD1A79"/>
    <w:rsid w:val="00FD1CA9"/>
    <w:rsid w:val="00FD1E72"/>
    <w:rsid w:val="00FD215B"/>
    <w:rsid w:val="00FD234C"/>
    <w:rsid w:val="00FD23A6"/>
    <w:rsid w:val="00FD268F"/>
    <w:rsid w:val="00FD2A1C"/>
    <w:rsid w:val="00FD2A33"/>
    <w:rsid w:val="00FD2BB1"/>
    <w:rsid w:val="00FD2C55"/>
    <w:rsid w:val="00FD2EF8"/>
    <w:rsid w:val="00FD2FEE"/>
    <w:rsid w:val="00FD38E4"/>
    <w:rsid w:val="00FD3B82"/>
    <w:rsid w:val="00FD446A"/>
    <w:rsid w:val="00FD4A57"/>
    <w:rsid w:val="00FD4F29"/>
    <w:rsid w:val="00FD576F"/>
    <w:rsid w:val="00FD584E"/>
    <w:rsid w:val="00FD5B9D"/>
    <w:rsid w:val="00FD5C57"/>
    <w:rsid w:val="00FD61D3"/>
    <w:rsid w:val="00FD6272"/>
    <w:rsid w:val="00FD64C9"/>
    <w:rsid w:val="00FD6634"/>
    <w:rsid w:val="00FD6949"/>
    <w:rsid w:val="00FD6F58"/>
    <w:rsid w:val="00FD6FE6"/>
    <w:rsid w:val="00FD7137"/>
    <w:rsid w:val="00FD739B"/>
    <w:rsid w:val="00FD79A4"/>
    <w:rsid w:val="00FE0625"/>
    <w:rsid w:val="00FE0B05"/>
    <w:rsid w:val="00FE0D48"/>
    <w:rsid w:val="00FE0F5E"/>
    <w:rsid w:val="00FE13EE"/>
    <w:rsid w:val="00FE1981"/>
    <w:rsid w:val="00FE1FC6"/>
    <w:rsid w:val="00FE2131"/>
    <w:rsid w:val="00FE2324"/>
    <w:rsid w:val="00FE2414"/>
    <w:rsid w:val="00FE2F90"/>
    <w:rsid w:val="00FE31CA"/>
    <w:rsid w:val="00FE333B"/>
    <w:rsid w:val="00FE3B9E"/>
    <w:rsid w:val="00FE3BEB"/>
    <w:rsid w:val="00FE3E21"/>
    <w:rsid w:val="00FE3FD2"/>
    <w:rsid w:val="00FE42A7"/>
    <w:rsid w:val="00FE4802"/>
    <w:rsid w:val="00FE5394"/>
    <w:rsid w:val="00FE5CBC"/>
    <w:rsid w:val="00FE5E68"/>
    <w:rsid w:val="00FE6025"/>
    <w:rsid w:val="00FE6142"/>
    <w:rsid w:val="00FE6246"/>
    <w:rsid w:val="00FE724B"/>
    <w:rsid w:val="00FE787A"/>
    <w:rsid w:val="00FE7D29"/>
    <w:rsid w:val="00FE7DEF"/>
    <w:rsid w:val="00FF0354"/>
    <w:rsid w:val="00FF1231"/>
    <w:rsid w:val="00FF1944"/>
    <w:rsid w:val="00FF195D"/>
    <w:rsid w:val="00FF1CAF"/>
    <w:rsid w:val="00FF2068"/>
    <w:rsid w:val="00FF21AB"/>
    <w:rsid w:val="00FF223B"/>
    <w:rsid w:val="00FF26A7"/>
    <w:rsid w:val="00FF26DE"/>
    <w:rsid w:val="00FF2881"/>
    <w:rsid w:val="00FF2DA2"/>
    <w:rsid w:val="00FF308D"/>
    <w:rsid w:val="00FF3526"/>
    <w:rsid w:val="00FF359B"/>
    <w:rsid w:val="00FF38B7"/>
    <w:rsid w:val="00FF3DDE"/>
    <w:rsid w:val="00FF3E2F"/>
    <w:rsid w:val="00FF3E3D"/>
    <w:rsid w:val="00FF40A0"/>
    <w:rsid w:val="00FF410F"/>
    <w:rsid w:val="00FF41E2"/>
    <w:rsid w:val="00FF4499"/>
    <w:rsid w:val="00FF47E5"/>
    <w:rsid w:val="00FF4987"/>
    <w:rsid w:val="00FF4A3D"/>
    <w:rsid w:val="00FF4B62"/>
    <w:rsid w:val="00FF4B86"/>
    <w:rsid w:val="00FF4E79"/>
    <w:rsid w:val="00FF5451"/>
    <w:rsid w:val="00FF54D8"/>
    <w:rsid w:val="00FF55F1"/>
    <w:rsid w:val="00FF5FB6"/>
    <w:rsid w:val="00FF677B"/>
    <w:rsid w:val="00FF707E"/>
    <w:rsid w:val="00FF7133"/>
    <w:rsid w:val="00FF7351"/>
    <w:rsid w:val="00FF7381"/>
    <w:rsid w:val="00FF761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9" w:qFormat="1"/>
    <w:lsdException w:name="Title" w:semiHidden="0" w:uiPriority="10" w:unhideWhenUsed="0" w:qFormat="1"/>
    <w:lsdException w:name="Default Paragraph Font" w:uiPriority="1"/>
    <w:lsdException w:name="Subtitle" w:semiHidden="0" w:uiPriority="39" w:unhideWhenUsed="0" w:qFormat="1"/>
    <w:lsdException w:name="Strong" w:semiHidden="0" w:uiPriority="22" w:unhideWhenUsed="0" w:qFormat="1"/>
    <w:lsdException w:name="Emphasis" w:semiHidden="0" w:uiPriority="39" w:unhideWhenUsed="0" w:qFormat="1"/>
    <w:lsdException w:name="Table Grid" w:semiHidden="0" w:uiPriority="0" w:unhideWhenUsed="0"/>
    <w:lsdException w:name="Placeholder Text" w:unhideWhenUsed="0"/>
    <w:lsdException w:name="No Spacing" w:semiHidden="0" w:uiPriority="1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3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39"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16EDF"/>
    <w:pPr>
      <w:spacing w:after="120" w:line="240" w:lineRule="auto"/>
    </w:pPr>
    <w:rPr>
      <w:kern w:val="0"/>
      <w:lang w:val="en-US"/>
    </w:rPr>
  </w:style>
  <w:style w:type="paragraph" w:styleId="Heading1">
    <w:name w:val="heading 1"/>
    <w:basedOn w:val="Body"/>
    <w:next w:val="Body"/>
    <w:link w:val="Heading1Char"/>
    <w:uiPriority w:val="9"/>
    <w:qFormat/>
    <w:rsid w:val="007535F7"/>
    <w:pPr>
      <w:numPr>
        <w:numId w:val="18"/>
      </w:numPr>
      <w:spacing w:before="240"/>
      <w:ind w:left="431" w:hanging="431"/>
      <w:outlineLvl w:val="0"/>
    </w:pPr>
    <w:rPr>
      <w:rFonts w:cs="Calibri"/>
      <w:b/>
      <w:bCs/>
      <w:i/>
      <w:iCs/>
      <w:sz w:val="32"/>
      <w:szCs w:val="32"/>
      <w:lang w:val="en-CA"/>
    </w:rPr>
  </w:style>
  <w:style w:type="paragraph" w:styleId="Heading2">
    <w:name w:val="heading 2"/>
    <w:basedOn w:val="head2"/>
    <w:next w:val="Body"/>
    <w:link w:val="Heading2Char"/>
    <w:uiPriority w:val="9"/>
    <w:unhideWhenUsed/>
    <w:qFormat/>
    <w:rsid w:val="006540AA"/>
    <w:pPr>
      <w:numPr>
        <w:ilvl w:val="1"/>
        <w:numId w:val="2"/>
      </w:numPr>
      <w:tabs>
        <w:tab w:val="clear" w:pos="1440"/>
      </w:tabs>
      <w:ind w:left="567" w:hanging="567"/>
      <w:outlineLvl w:val="1"/>
    </w:pPr>
    <w:rPr>
      <w:kern w:val="2"/>
      <w:sz w:val="32"/>
      <w:lang w:val="en-CA"/>
    </w:rPr>
  </w:style>
  <w:style w:type="paragraph" w:styleId="Heading3">
    <w:name w:val="heading 3"/>
    <w:basedOn w:val="Normal"/>
    <w:next w:val="Body"/>
    <w:link w:val="Heading3Char"/>
    <w:uiPriority w:val="9"/>
    <w:unhideWhenUsed/>
    <w:qFormat/>
    <w:rsid w:val="009166CB"/>
    <w:pPr>
      <w:keepNext/>
      <w:keepLines/>
      <w:outlineLvl w:val="2"/>
    </w:pPr>
    <w:rPr>
      <w:rFonts w:ascii="Calibri" w:eastAsiaTheme="majorEastAsia" w:hAnsi="Calibri" w:cstheme="majorBidi"/>
      <w:b/>
      <w:bCs/>
      <w:i/>
      <w:iCs/>
      <w:color w:val="000000" w:themeColor="text1"/>
      <w:kern w:val="2"/>
      <w:sz w:val="28"/>
      <w:szCs w:val="24"/>
      <w:lang w:val="en-CA"/>
    </w:rPr>
  </w:style>
  <w:style w:type="paragraph" w:styleId="Heading4">
    <w:name w:val="heading 4"/>
    <w:basedOn w:val="Normal"/>
    <w:next w:val="Normal"/>
    <w:link w:val="Heading4Char"/>
    <w:uiPriority w:val="9"/>
    <w:unhideWhenUsed/>
    <w:qFormat/>
    <w:rsid w:val="006540AA"/>
    <w:pPr>
      <w:keepNext/>
      <w:keepLines/>
      <w:numPr>
        <w:ilvl w:val="3"/>
        <w:numId w:val="18"/>
      </w:numPr>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unhideWhenUsed/>
    <w:qFormat/>
    <w:rsid w:val="006540AA"/>
    <w:pPr>
      <w:keepNext/>
      <w:keepLines/>
      <w:numPr>
        <w:ilvl w:val="4"/>
        <w:numId w:val="18"/>
      </w:numPr>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unhideWhenUsed/>
    <w:qFormat/>
    <w:rsid w:val="006540AA"/>
    <w:pPr>
      <w:keepNext/>
      <w:keepLines/>
      <w:numPr>
        <w:ilvl w:val="5"/>
        <w:numId w:val="18"/>
      </w:numPr>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D857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57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57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166CB"/>
    <w:rPr>
      <w:rFonts w:ascii="Calibri" w:eastAsiaTheme="majorEastAsia" w:hAnsi="Calibri" w:cstheme="majorBidi"/>
      <w:b/>
      <w:bCs/>
      <w:i/>
      <w:iCs/>
      <w:color w:val="000000" w:themeColor="text1"/>
      <w:sz w:val="28"/>
      <w:szCs w:val="24"/>
    </w:rPr>
  </w:style>
  <w:style w:type="paragraph" w:customStyle="1" w:styleId="Body">
    <w:name w:val="Body"/>
    <w:basedOn w:val="Normal"/>
    <w:link w:val="BodyChar"/>
    <w:qFormat/>
    <w:rsid w:val="00923D57"/>
    <w:rPr>
      <w:rFonts w:ascii="Calibri" w:hAnsi="Calibri"/>
      <w:sz w:val="24"/>
      <w:szCs w:val="24"/>
    </w:rPr>
  </w:style>
  <w:style w:type="character" w:customStyle="1" w:styleId="BodyChar">
    <w:name w:val="Body Char"/>
    <w:basedOn w:val="DefaultParagraphFont"/>
    <w:link w:val="Body"/>
    <w:rsid w:val="00923D57"/>
    <w:rPr>
      <w:rFonts w:ascii="Calibri" w:hAnsi="Calibri"/>
      <w:kern w:val="0"/>
      <w:sz w:val="24"/>
      <w:szCs w:val="24"/>
      <w:lang w:val="en-US"/>
    </w:rPr>
  </w:style>
  <w:style w:type="paragraph" w:customStyle="1" w:styleId="Bodybullet">
    <w:name w:val="Body bullet"/>
    <w:basedOn w:val="Body"/>
    <w:link w:val="BodybulletChar"/>
    <w:qFormat/>
    <w:rsid w:val="00587312"/>
    <w:pPr>
      <w:numPr>
        <w:numId w:val="12"/>
      </w:numPr>
    </w:pPr>
    <w:rPr>
      <w:rFonts w:eastAsia="Calibri" w:cstheme="minorHAnsi"/>
      <w:color w:val="000000" w:themeColor="text1"/>
      <w:lang w:val="en-CA"/>
    </w:rPr>
  </w:style>
  <w:style w:type="character" w:customStyle="1" w:styleId="BodybulletChar">
    <w:name w:val="Body bullet Char"/>
    <w:basedOn w:val="BodyChar"/>
    <w:link w:val="Bodybullet"/>
    <w:rsid w:val="00587312"/>
    <w:rPr>
      <w:rFonts w:ascii="Calibri" w:eastAsia="Calibri" w:hAnsi="Calibri" w:cstheme="minorHAnsi"/>
      <w:color w:val="000000" w:themeColor="text1"/>
      <w:kern w:val="0"/>
      <w:sz w:val="24"/>
      <w:szCs w:val="24"/>
      <w:lang w:val="en-US"/>
    </w:rPr>
  </w:style>
  <w:style w:type="paragraph" w:styleId="NoSpacing">
    <w:name w:val="No Spacing"/>
    <w:aliases w:val="10 body"/>
    <w:link w:val="NoSpacingChar"/>
    <w:uiPriority w:val="11"/>
    <w:qFormat/>
    <w:rsid w:val="006D10F4"/>
    <w:pPr>
      <w:spacing w:before="40" w:after="40" w:line="240" w:lineRule="auto"/>
    </w:pPr>
    <w:rPr>
      <w:kern w:val="0"/>
      <w:sz w:val="20"/>
      <w:szCs w:val="20"/>
    </w:rPr>
  </w:style>
  <w:style w:type="paragraph" w:customStyle="1" w:styleId="10bullet">
    <w:name w:val="10 bullet"/>
    <w:basedOn w:val="Bodybullet"/>
    <w:link w:val="10bulletChar"/>
    <w:autoRedefine/>
    <w:uiPriority w:val="3"/>
    <w:qFormat/>
    <w:rsid w:val="005F11C5"/>
    <w:pPr>
      <w:spacing w:before="40" w:after="40"/>
    </w:pPr>
    <w:rPr>
      <w:sz w:val="20"/>
      <w:szCs w:val="20"/>
    </w:rPr>
  </w:style>
  <w:style w:type="character" w:customStyle="1" w:styleId="10bulletChar">
    <w:name w:val="10 bullet Char"/>
    <w:basedOn w:val="DefaultParagraphFont"/>
    <w:link w:val="10bullet"/>
    <w:uiPriority w:val="3"/>
    <w:rsid w:val="005F11C5"/>
    <w:rPr>
      <w:rFonts w:ascii="Calibri" w:eastAsia="Calibri" w:hAnsi="Calibri" w:cstheme="minorHAnsi"/>
      <w:color w:val="000000" w:themeColor="text1"/>
      <w:kern w:val="0"/>
      <w:sz w:val="20"/>
      <w:szCs w:val="20"/>
    </w:rPr>
  </w:style>
  <w:style w:type="character" w:customStyle="1" w:styleId="Heading1Char">
    <w:name w:val="Heading 1 Char"/>
    <w:basedOn w:val="DefaultParagraphFont"/>
    <w:link w:val="Heading1"/>
    <w:uiPriority w:val="9"/>
    <w:rsid w:val="007535F7"/>
    <w:rPr>
      <w:rFonts w:ascii="Calibri" w:hAnsi="Calibri" w:cs="Calibri"/>
      <w:b/>
      <w:bCs/>
      <w:i/>
      <w:iCs/>
      <w:kern w:val="0"/>
      <w:sz w:val="32"/>
      <w:szCs w:val="32"/>
    </w:rPr>
  </w:style>
  <w:style w:type="character" w:customStyle="1" w:styleId="Heading2Char">
    <w:name w:val="Heading 2 Char"/>
    <w:basedOn w:val="DefaultParagraphFont"/>
    <w:link w:val="Heading2"/>
    <w:uiPriority w:val="9"/>
    <w:rsid w:val="006540AA"/>
    <w:rPr>
      <w:rFonts w:asciiTheme="majorHAnsi" w:hAnsiTheme="majorHAnsi" w:cstheme="majorHAnsi"/>
      <w:b/>
      <w:bCs/>
      <w:i/>
      <w:iCs/>
      <w:sz w:val="32"/>
      <w:szCs w:val="28"/>
    </w:rPr>
  </w:style>
  <w:style w:type="paragraph" w:customStyle="1" w:styleId="Bullet1">
    <w:name w:val="Bullet1"/>
    <w:basedOn w:val="Normal"/>
    <w:link w:val="Bullet1Char"/>
    <w:uiPriority w:val="2"/>
    <w:qFormat/>
    <w:rsid w:val="006D10F4"/>
    <w:pPr>
      <w:numPr>
        <w:numId w:val="8"/>
      </w:numPr>
    </w:pPr>
    <w:rPr>
      <w:rFonts w:eastAsia="Times New Roman" w:cstheme="minorHAnsi"/>
      <w:color w:val="000000" w:themeColor="text1"/>
      <w:sz w:val="24"/>
      <w:szCs w:val="24"/>
      <w:lang w:eastAsia="en-CA"/>
    </w:rPr>
  </w:style>
  <w:style w:type="character" w:customStyle="1" w:styleId="Bullet1Char">
    <w:name w:val="Bullet1 Char"/>
    <w:basedOn w:val="BodyChar"/>
    <w:link w:val="Bullet1"/>
    <w:uiPriority w:val="2"/>
    <w:rsid w:val="006D10F4"/>
    <w:rPr>
      <w:rFonts w:ascii="Calibri" w:eastAsia="Times New Roman" w:hAnsi="Calibri" w:cstheme="minorHAnsi"/>
      <w:color w:val="000000" w:themeColor="text1"/>
      <w:kern w:val="0"/>
      <w:sz w:val="24"/>
      <w:szCs w:val="24"/>
      <w:lang w:val="en-US" w:eastAsia="en-CA"/>
    </w:rPr>
  </w:style>
  <w:style w:type="paragraph" w:customStyle="1" w:styleId="10bul1">
    <w:name w:val="10 bul 1"/>
    <w:basedOn w:val="Bullet2"/>
    <w:link w:val="10bul1Char"/>
    <w:uiPriority w:val="3"/>
    <w:qFormat/>
    <w:rsid w:val="006D10F4"/>
    <w:pPr>
      <w:numPr>
        <w:numId w:val="0"/>
      </w:numPr>
      <w:spacing w:before="40" w:after="40"/>
      <w:contextualSpacing/>
    </w:pPr>
    <w:rPr>
      <w:sz w:val="20"/>
      <w:szCs w:val="20"/>
      <w:lang w:val="en-CA"/>
    </w:rPr>
  </w:style>
  <w:style w:type="character" w:customStyle="1" w:styleId="10bul1Char">
    <w:name w:val="10 bul 1 Char"/>
    <w:basedOn w:val="DefaultParagraphFont"/>
    <w:link w:val="10bul1"/>
    <w:uiPriority w:val="3"/>
    <w:rsid w:val="006D10F4"/>
    <w:rPr>
      <w:rFonts w:eastAsia="Times New Roman" w:cstheme="minorHAnsi"/>
      <w:color w:val="000000" w:themeColor="text1"/>
      <w:kern w:val="0"/>
      <w:sz w:val="20"/>
      <w:szCs w:val="20"/>
      <w:lang w:eastAsia="en-CA"/>
    </w:rPr>
  </w:style>
  <w:style w:type="paragraph" w:customStyle="1" w:styleId="10bul2">
    <w:name w:val="10 bul 2"/>
    <w:basedOn w:val="Bullet1"/>
    <w:uiPriority w:val="3"/>
    <w:qFormat/>
    <w:rsid w:val="006D10F4"/>
    <w:pPr>
      <w:numPr>
        <w:numId w:val="13"/>
      </w:numPr>
      <w:spacing w:before="40" w:after="40"/>
    </w:pPr>
    <w:rPr>
      <w:rFonts w:eastAsia="Calibri"/>
      <w:sz w:val="20"/>
      <w:szCs w:val="20"/>
      <w:lang w:val="en-CA"/>
    </w:rPr>
  </w:style>
  <w:style w:type="paragraph" w:customStyle="1" w:styleId="10bullet2">
    <w:name w:val="10 bullet 2"/>
    <w:basedOn w:val="10bullet1"/>
    <w:link w:val="10bullet2Char"/>
    <w:uiPriority w:val="5"/>
    <w:qFormat/>
    <w:rsid w:val="006D10F4"/>
    <w:pPr>
      <w:numPr>
        <w:numId w:val="10"/>
      </w:numPr>
    </w:pPr>
  </w:style>
  <w:style w:type="character" w:customStyle="1" w:styleId="10bullet2Char">
    <w:name w:val="10 bullet 2 Char"/>
    <w:basedOn w:val="10bullet1Char"/>
    <w:link w:val="10bullet2"/>
    <w:uiPriority w:val="5"/>
    <w:locked/>
    <w:rsid w:val="006D10F4"/>
    <w:rPr>
      <w:rFonts w:ascii="Calibri" w:eastAsia="Calibri" w:hAnsi="Calibri" w:cstheme="minorHAnsi"/>
      <w:color w:val="000000" w:themeColor="text1"/>
      <w:kern w:val="0"/>
      <w:sz w:val="20"/>
      <w:szCs w:val="20"/>
    </w:rPr>
  </w:style>
  <w:style w:type="paragraph" w:customStyle="1" w:styleId="10bullet3">
    <w:name w:val="10 bullet 3"/>
    <w:basedOn w:val="10bullet2"/>
    <w:uiPriority w:val="5"/>
    <w:qFormat/>
    <w:rsid w:val="006D10F4"/>
    <w:pPr>
      <w:numPr>
        <w:ilvl w:val="1"/>
        <w:numId w:val="11"/>
      </w:numPr>
      <w:tabs>
        <w:tab w:val="num" w:pos="360"/>
      </w:tabs>
    </w:pPr>
  </w:style>
  <w:style w:type="table" w:customStyle="1" w:styleId="TableGrid5">
    <w:name w:val="Table Grid5"/>
    <w:basedOn w:val="TableNormal"/>
    <w:next w:val="TableGrid"/>
    <w:rsid w:val="006D10F4"/>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rsid w:val="006D10F4"/>
    <w:pPr>
      <w:spacing w:after="0" w:line="240" w:lineRule="auto"/>
    </w:pPr>
    <w:rPr>
      <w:kern w:val="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uiPriority w:val="39"/>
    <w:unhideWhenUsed/>
    <w:rsid w:val="006D10F4"/>
    <w:pPr>
      <w:spacing w:before="100" w:beforeAutospacing="1" w:after="100" w:afterAutospacing="1"/>
    </w:pPr>
    <w:rPr>
      <w:rFonts w:ascii="Times New Roman" w:eastAsia="Times New Roman" w:hAnsi="Times New Roman" w:cs="Times New Roman"/>
      <w:sz w:val="24"/>
      <w:szCs w:val="24"/>
      <w:lang w:val="en-CA" w:eastAsia="en-CA"/>
    </w:rPr>
  </w:style>
  <w:style w:type="character" w:customStyle="1" w:styleId="normaltextrun">
    <w:name w:val="normaltextrun"/>
    <w:basedOn w:val="DefaultParagraphFont"/>
    <w:rsid w:val="006D10F4"/>
  </w:style>
  <w:style w:type="character" w:customStyle="1" w:styleId="eop">
    <w:name w:val="eop"/>
    <w:basedOn w:val="DefaultParagraphFont"/>
    <w:uiPriority w:val="39"/>
    <w:rsid w:val="006D10F4"/>
  </w:style>
  <w:style w:type="paragraph" w:customStyle="1" w:styleId="Para">
    <w:name w:val="Para"/>
    <w:basedOn w:val="Normal"/>
    <w:link w:val="ParaChar"/>
    <w:uiPriority w:val="39"/>
    <w:unhideWhenUsed/>
    <w:rsid w:val="006D10F4"/>
    <w:rPr>
      <w:lang w:val="en-CA"/>
    </w:rPr>
  </w:style>
  <w:style w:type="character" w:customStyle="1" w:styleId="ParaChar">
    <w:name w:val="Para Char"/>
    <w:basedOn w:val="DefaultParagraphFont"/>
    <w:link w:val="Para"/>
    <w:uiPriority w:val="39"/>
    <w:rsid w:val="006D10F4"/>
    <w:rPr>
      <w:kern w:val="0"/>
    </w:rPr>
  </w:style>
  <w:style w:type="paragraph" w:customStyle="1" w:styleId="Bullet">
    <w:name w:val="Bullet"/>
    <w:basedOn w:val="ListParagraph"/>
    <w:link w:val="BulletChar"/>
    <w:uiPriority w:val="1"/>
    <w:rsid w:val="006D10F4"/>
    <w:pPr>
      <w:numPr>
        <w:numId w:val="14"/>
      </w:numPr>
      <w:tabs>
        <w:tab w:val="num" w:pos="360"/>
      </w:tabs>
      <w:contextualSpacing w:val="0"/>
    </w:pPr>
  </w:style>
  <w:style w:type="character" w:customStyle="1" w:styleId="BulletChar">
    <w:name w:val="Bullet Char"/>
    <w:basedOn w:val="ListParagraphChar"/>
    <w:link w:val="Bullet"/>
    <w:uiPriority w:val="1"/>
    <w:rsid w:val="006D10F4"/>
    <w:rPr>
      <w:kern w:val="0"/>
      <w:lang w:val="en-US"/>
    </w:rPr>
  </w:style>
  <w:style w:type="paragraph" w:styleId="ListParagraph">
    <w:name w:val="List Paragraph"/>
    <w:basedOn w:val="Normal"/>
    <w:link w:val="ListParagraphChar"/>
    <w:uiPriority w:val="34"/>
    <w:qFormat/>
    <w:rsid w:val="006D10F4"/>
    <w:pPr>
      <w:ind w:left="720"/>
      <w:contextualSpacing/>
    </w:pPr>
  </w:style>
  <w:style w:type="paragraph" w:customStyle="1" w:styleId="Level1">
    <w:name w:val="Level 1"/>
    <w:basedOn w:val="Normal"/>
    <w:uiPriority w:val="99"/>
    <w:rsid w:val="006D10F4"/>
    <w:pPr>
      <w:widowControl w:val="0"/>
      <w:ind w:left="720" w:hanging="720"/>
    </w:pPr>
    <w:rPr>
      <w:rFonts w:ascii="Times New Roman" w:eastAsia="Times New Roman" w:hAnsi="Times New Roman" w:cs="Times New Roman"/>
      <w:sz w:val="24"/>
      <w:szCs w:val="20"/>
      <w:lang w:val="en-CA"/>
    </w:rPr>
  </w:style>
  <w:style w:type="numbering" w:customStyle="1" w:styleId="Peter">
    <w:name w:val="Peter"/>
    <w:uiPriority w:val="99"/>
    <w:rsid w:val="006D10F4"/>
    <w:pPr>
      <w:numPr>
        <w:numId w:val="1"/>
      </w:numPr>
    </w:pPr>
  </w:style>
  <w:style w:type="paragraph" w:customStyle="1" w:styleId="CharChar">
    <w:name w:val="Char Char"/>
    <w:basedOn w:val="Normal"/>
    <w:uiPriority w:val="39"/>
    <w:unhideWhenUsed/>
    <w:rsid w:val="006D10F4"/>
    <w:pPr>
      <w:tabs>
        <w:tab w:val="left" w:pos="850"/>
        <w:tab w:val="left" w:pos="1191"/>
        <w:tab w:val="left" w:pos="1531"/>
      </w:tabs>
      <w:spacing w:after="160" w:line="240" w:lineRule="exact"/>
      <w:jc w:val="both"/>
    </w:pPr>
    <w:rPr>
      <w:rFonts w:ascii="Arial" w:eastAsia="PMingLiU" w:hAnsi="Arial" w:cs="Times New Roman"/>
      <w:sz w:val="20"/>
      <w:lang w:val="fr-FR" w:eastAsia="zh-CN"/>
    </w:rPr>
  </w:style>
  <w:style w:type="paragraph" w:customStyle="1" w:styleId="Default">
    <w:name w:val="Default"/>
    <w:uiPriority w:val="19"/>
    <w:unhideWhenUsed/>
    <w:rsid w:val="006D10F4"/>
    <w:pPr>
      <w:autoSpaceDE w:val="0"/>
      <w:autoSpaceDN w:val="0"/>
      <w:adjustRightInd w:val="0"/>
      <w:spacing w:after="0" w:line="240" w:lineRule="auto"/>
    </w:pPr>
    <w:rPr>
      <w:rFonts w:ascii="Arial" w:hAnsi="Arial" w:cs="Arial"/>
      <w:color w:val="000000"/>
      <w:kern w:val="0"/>
      <w:sz w:val="24"/>
      <w:szCs w:val="24"/>
    </w:rPr>
  </w:style>
  <w:style w:type="paragraph" w:customStyle="1" w:styleId="BodytextPeter">
    <w:name w:val="Body text Peter"/>
    <w:basedOn w:val="Normal"/>
    <w:uiPriority w:val="99"/>
    <w:unhideWhenUsed/>
    <w:rsid w:val="006D10F4"/>
    <w:pPr>
      <w:numPr>
        <w:numId w:val="15"/>
      </w:numPr>
      <w:spacing w:after="0"/>
    </w:pPr>
    <w:rPr>
      <w:rFonts w:ascii="Times New Roman" w:eastAsia="Times New Roman" w:hAnsi="Times New Roman" w:cs="Times New Roman"/>
      <w:sz w:val="24"/>
      <w:szCs w:val="24"/>
      <w:lang w:val="en-CA" w:eastAsia="en-CA"/>
    </w:rPr>
  </w:style>
  <w:style w:type="character" w:customStyle="1" w:styleId="BodytextChar">
    <w:name w:val="Body text Char"/>
    <w:basedOn w:val="DefaultParagraphFont"/>
    <w:uiPriority w:val="39"/>
    <w:rsid w:val="006D10F4"/>
    <w:rPr>
      <w:sz w:val="24"/>
      <w:szCs w:val="24"/>
      <w:lang w:val="en-CA" w:eastAsia="en-CA" w:bidi="ar-SA"/>
    </w:rPr>
  </w:style>
  <w:style w:type="paragraph" w:customStyle="1" w:styleId="WholeP">
    <w:name w:val="WholeP"/>
    <w:basedOn w:val="Normal"/>
    <w:rsid w:val="006D10F4"/>
    <w:pPr>
      <w:numPr>
        <w:numId w:val="16"/>
      </w:numPr>
      <w:spacing w:after="0"/>
    </w:pPr>
    <w:rPr>
      <w:rFonts w:ascii="Times New Roman" w:eastAsia="Times New Roman" w:hAnsi="Times New Roman" w:cs="Times New Roman"/>
      <w:sz w:val="24"/>
      <w:szCs w:val="24"/>
      <w:lang w:val="en-CA" w:eastAsia="en-CA"/>
    </w:rPr>
  </w:style>
  <w:style w:type="paragraph" w:customStyle="1" w:styleId="HeadingP">
    <w:name w:val="Heading P"/>
    <w:basedOn w:val="Normal"/>
    <w:uiPriority w:val="48"/>
    <w:unhideWhenUsed/>
    <w:rsid w:val="006D10F4"/>
    <w:pPr>
      <w:numPr>
        <w:ilvl w:val="2"/>
        <w:numId w:val="16"/>
      </w:numPr>
      <w:spacing w:after="0"/>
    </w:pPr>
    <w:rPr>
      <w:rFonts w:ascii="Times New Roman" w:eastAsia="Times New Roman" w:hAnsi="Times New Roman" w:cs="Times New Roman"/>
      <w:sz w:val="24"/>
      <w:szCs w:val="24"/>
      <w:lang w:val="en-CA" w:eastAsia="en-CA"/>
    </w:rPr>
  </w:style>
  <w:style w:type="table" w:customStyle="1" w:styleId="TableGrid1">
    <w:name w:val="Table Grid1"/>
    <w:basedOn w:val="TableNormal"/>
    <w:next w:val="TableGrid"/>
    <w:rsid w:val="006D10F4"/>
    <w:pPr>
      <w:spacing w:after="0" w:line="240" w:lineRule="auto"/>
    </w:pPr>
    <w:rPr>
      <w:rFonts w:ascii="Times New Roman" w:eastAsia="Times New Roman" w:hAnsi="Times New Roman" w:cs="Times New Roman"/>
      <w:kern w:val="0"/>
      <w:sz w:val="20"/>
      <w:szCs w:val="20"/>
      <w:lang w:eastAsia="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rsid w:val="006D10F4"/>
    <w:pPr>
      <w:spacing w:after="0" w:line="240" w:lineRule="auto"/>
    </w:pPr>
    <w:rPr>
      <w:rFonts w:ascii="Times New Roman" w:eastAsia="Times New Roman" w:hAnsi="Times New Roman" w:cs="Times New Roman"/>
      <w:kern w:val="0"/>
      <w:sz w:val="20"/>
      <w:szCs w:val="20"/>
      <w:lang w:eastAsia="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rsid w:val="006D10F4"/>
    <w:pPr>
      <w:spacing w:after="0" w:line="240" w:lineRule="auto"/>
    </w:pPr>
    <w:rPr>
      <w:rFonts w:ascii="Times New Roman" w:eastAsia="Times New Roman" w:hAnsi="Times New Roman" w:cs="Times New Roman"/>
      <w:kern w:val="0"/>
      <w:sz w:val="20"/>
      <w:szCs w:val="20"/>
      <w:lang w:eastAsia="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rsid w:val="006D10F4"/>
    <w:pPr>
      <w:spacing w:after="0" w:line="240" w:lineRule="auto"/>
    </w:pPr>
    <w:rPr>
      <w:rFonts w:ascii="Times New Roman" w:eastAsia="Times New Roman" w:hAnsi="Times New Roman" w:cs="Times New Roman"/>
      <w:kern w:val="0"/>
      <w:sz w:val="20"/>
      <w:szCs w:val="20"/>
      <w:lang w:eastAsia="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DefaultParagraphFont"/>
    <w:uiPriority w:val="39"/>
    <w:unhideWhenUsed/>
    <w:rsid w:val="006D10F4"/>
  </w:style>
  <w:style w:type="paragraph" w:customStyle="1" w:styleId="Caption1">
    <w:name w:val="Caption1"/>
    <w:basedOn w:val="Normal"/>
    <w:uiPriority w:val="19"/>
    <w:unhideWhenUsed/>
    <w:rsid w:val="006D10F4"/>
    <w:pPr>
      <w:jc w:val="center"/>
    </w:pPr>
    <w:rPr>
      <w:rFonts w:ascii="Tahoma" w:eastAsia="Times New Roman" w:hAnsi="Tahoma" w:cs="Tahoma"/>
      <w:lang w:val="en-CA"/>
    </w:rPr>
  </w:style>
  <w:style w:type="paragraph" w:customStyle="1" w:styleId="Caption2">
    <w:name w:val="Caption2"/>
    <w:basedOn w:val="Normal"/>
    <w:link w:val="Caption2Char"/>
    <w:uiPriority w:val="39"/>
    <w:unhideWhenUsed/>
    <w:rsid w:val="006D10F4"/>
    <w:pPr>
      <w:autoSpaceDE w:val="0"/>
      <w:autoSpaceDN w:val="0"/>
      <w:adjustRightInd w:val="0"/>
      <w:spacing w:before="120" w:after="60"/>
      <w:jc w:val="center"/>
      <w:outlineLvl w:val="0"/>
    </w:pPr>
    <w:rPr>
      <w:rFonts w:ascii="Tahoma" w:eastAsia="Times New Roman" w:hAnsi="Tahoma" w:cs="Tahoma"/>
      <w:sz w:val="24"/>
      <w:szCs w:val="24"/>
      <w:lang w:val="en-CA" w:eastAsia="en-CA"/>
    </w:rPr>
  </w:style>
  <w:style w:type="character" w:customStyle="1" w:styleId="Caption2Char">
    <w:name w:val="Caption2 Char"/>
    <w:basedOn w:val="DefaultParagraphFont"/>
    <w:link w:val="Caption2"/>
    <w:uiPriority w:val="39"/>
    <w:rsid w:val="006D10F4"/>
    <w:rPr>
      <w:rFonts w:ascii="Tahoma" w:eastAsia="Times New Roman" w:hAnsi="Tahoma" w:cs="Tahoma"/>
      <w:kern w:val="0"/>
      <w:sz w:val="24"/>
      <w:szCs w:val="24"/>
      <w:lang w:eastAsia="en-CA"/>
    </w:rPr>
  </w:style>
  <w:style w:type="paragraph" w:customStyle="1" w:styleId="doubleindent">
    <w:name w:val="double indent"/>
    <w:basedOn w:val="Normal"/>
    <w:link w:val="doubleindentChar"/>
    <w:autoRedefine/>
    <w:uiPriority w:val="39"/>
    <w:rsid w:val="006D10F4"/>
    <w:pPr>
      <w:numPr>
        <w:ilvl w:val="1"/>
        <w:numId w:val="6"/>
      </w:numPr>
      <w:autoSpaceDE w:val="0"/>
      <w:autoSpaceDN w:val="0"/>
      <w:adjustRightInd w:val="0"/>
      <w:outlineLvl w:val="0"/>
    </w:pPr>
    <w:rPr>
      <w:rFonts w:ascii="Garamond" w:eastAsia="Times New Roman" w:hAnsi="Garamond" w:cs="Times New Roman"/>
      <w:sz w:val="26"/>
      <w:szCs w:val="26"/>
      <w:lang w:val="en-CA"/>
    </w:rPr>
  </w:style>
  <w:style w:type="character" w:customStyle="1" w:styleId="doubleindentChar">
    <w:name w:val="double indent Char"/>
    <w:basedOn w:val="DefaultParagraphFont"/>
    <w:link w:val="doubleindent"/>
    <w:uiPriority w:val="39"/>
    <w:rsid w:val="006D10F4"/>
    <w:rPr>
      <w:rFonts w:ascii="Garamond" w:eastAsia="Times New Roman" w:hAnsi="Garamond" w:cs="Times New Roman"/>
      <w:kern w:val="0"/>
      <w:sz w:val="26"/>
      <w:szCs w:val="26"/>
    </w:rPr>
  </w:style>
  <w:style w:type="paragraph" w:customStyle="1" w:styleId="Heading3a">
    <w:name w:val="Heading 3a"/>
    <w:basedOn w:val="Heading3"/>
    <w:next w:val="Body"/>
    <w:link w:val="Heading3aChar"/>
    <w:uiPriority w:val="39"/>
    <w:qFormat/>
    <w:rsid w:val="006D10F4"/>
    <w:pPr>
      <w:spacing w:before="120" w:line="276" w:lineRule="auto"/>
      <w:ind w:left="505" w:hanging="505"/>
    </w:pPr>
    <w:rPr>
      <w:rFonts w:cstheme="minorHAnsi"/>
      <w:b w:val="0"/>
      <w:bCs w:val="0"/>
      <w:iCs w:val="0"/>
      <w:color w:val="0E2841" w:themeColor="text2"/>
    </w:rPr>
  </w:style>
  <w:style w:type="character" w:customStyle="1" w:styleId="Heading3aChar">
    <w:name w:val="Heading 3a Char"/>
    <w:basedOn w:val="Heading3Char"/>
    <w:link w:val="Heading3a"/>
    <w:uiPriority w:val="39"/>
    <w:rsid w:val="006D10F4"/>
    <w:rPr>
      <w:rFonts w:asciiTheme="majorHAnsi" w:eastAsiaTheme="majorEastAsia" w:hAnsiTheme="majorHAnsi" w:cstheme="minorHAnsi"/>
      <w:b w:val="0"/>
      <w:bCs w:val="0"/>
      <w:i/>
      <w:iCs w:val="0"/>
      <w:color w:val="0E2841" w:themeColor="text2"/>
      <w:kern w:val="0"/>
      <w:sz w:val="24"/>
      <w:szCs w:val="24"/>
      <w:lang w:val="en-US"/>
    </w:rPr>
  </w:style>
  <w:style w:type="table" w:customStyle="1" w:styleId="TableGrid6">
    <w:name w:val="Table Grid6"/>
    <w:basedOn w:val="TableNormal"/>
    <w:rsid w:val="006D10F4"/>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rsid w:val="006D10F4"/>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rsid w:val="006D10F4"/>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rsid w:val="006D10F4"/>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otnote">
    <w:name w:val="Footnote"/>
    <w:basedOn w:val="Body"/>
    <w:link w:val="FootnoteChar"/>
    <w:uiPriority w:val="14"/>
    <w:qFormat/>
    <w:rsid w:val="006D10F4"/>
    <w:pPr>
      <w:spacing w:after="60" w:line="320" w:lineRule="exact"/>
    </w:pPr>
    <w:rPr>
      <w:rFonts w:ascii="Times New Roman" w:hAnsi="Times New Roman" w:cstheme="minorHAnsi"/>
      <w:sz w:val="20"/>
    </w:rPr>
  </w:style>
  <w:style w:type="character" w:customStyle="1" w:styleId="FootnoteChar">
    <w:name w:val="Footnote Char"/>
    <w:basedOn w:val="BodyChar"/>
    <w:link w:val="Footnote"/>
    <w:uiPriority w:val="14"/>
    <w:rsid w:val="006D10F4"/>
    <w:rPr>
      <w:rFonts w:ascii="Times New Roman" w:hAnsi="Times New Roman" w:cstheme="minorHAnsi"/>
      <w:kern w:val="0"/>
      <w:sz w:val="20"/>
      <w:szCs w:val="24"/>
      <w:lang w:val="en-US"/>
    </w:rPr>
  </w:style>
  <w:style w:type="paragraph" w:customStyle="1" w:styleId="Bullet2">
    <w:name w:val="Bullet2"/>
    <w:basedOn w:val="Bullet1"/>
    <w:link w:val="Bullet2Char"/>
    <w:uiPriority w:val="2"/>
    <w:qFormat/>
    <w:rsid w:val="006D10F4"/>
    <w:pPr>
      <w:numPr>
        <w:numId w:val="17"/>
      </w:numPr>
    </w:pPr>
  </w:style>
  <w:style w:type="character" w:customStyle="1" w:styleId="Bullet2Char">
    <w:name w:val="Bullet2 Char"/>
    <w:basedOn w:val="Bullet1Char"/>
    <w:link w:val="Bullet2"/>
    <w:uiPriority w:val="2"/>
    <w:rsid w:val="006D10F4"/>
    <w:rPr>
      <w:rFonts w:ascii="Calibri" w:eastAsia="Times New Roman" w:hAnsi="Calibri" w:cstheme="minorHAnsi"/>
      <w:color w:val="000000" w:themeColor="text1"/>
      <w:kern w:val="0"/>
      <w:sz w:val="24"/>
      <w:szCs w:val="24"/>
      <w:lang w:val="en-US" w:eastAsia="en-CA"/>
    </w:rPr>
  </w:style>
  <w:style w:type="paragraph" w:customStyle="1" w:styleId="Bodbull2">
    <w:name w:val="Bodbull 2"/>
    <w:basedOn w:val="Bodybullet"/>
    <w:link w:val="Bodbull2Char"/>
    <w:uiPriority w:val="5"/>
    <w:qFormat/>
    <w:rsid w:val="006D10F4"/>
    <w:pPr>
      <w:numPr>
        <w:numId w:val="0"/>
      </w:numPr>
    </w:pPr>
  </w:style>
  <w:style w:type="table" w:customStyle="1" w:styleId="TableGrid9">
    <w:name w:val="Table Grid9"/>
    <w:basedOn w:val="TableNormal"/>
    <w:next w:val="TableGrid"/>
    <w:rsid w:val="006D10F4"/>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bullet1">
    <w:name w:val="10 bullet 1"/>
    <w:basedOn w:val="Bodybullet"/>
    <w:link w:val="10bullet1Char"/>
    <w:uiPriority w:val="3"/>
    <w:qFormat/>
    <w:rsid w:val="006D10F4"/>
    <w:pPr>
      <w:numPr>
        <w:numId w:val="11"/>
      </w:numPr>
      <w:spacing w:before="40" w:after="40"/>
    </w:pPr>
    <w:rPr>
      <w:sz w:val="20"/>
      <w:szCs w:val="20"/>
    </w:rPr>
  </w:style>
  <w:style w:type="character" w:customStyle="1" w:styleId="10bullet1Char">
    <w:name w:val="10 bullet 1 Char"/>
    <w:basedOn w:val="DefaultParagraphFont"/>
    <w:link w:val="10bullet1"/>
    <w:uiPriority w:val="3"/>
    <w:locked/>
    <w:rsid w:val="006D10F4"/>
    <w:rPr>
      <w:rFonts w:ascii="Calibri" w:eastAsia="Calibri" w:hAnsi="Calibri" w:cstheme="minorHAnsi"/>
      <w:color w:val="000000" w:themeColor="text1"/>
      <w:kern w:val="0"/>
      <w:sz w:val="20"/>
      <w:szCs w:val="20"/>
    </w:rPr>
  </w:style>
  <w:style w:type="table" w:customStyle="1" w:styleId="TableGrid10">
    <w:name w:val="Table Grid10"/>
    <w:basedOn w:val="TableNormal"/>
    <w:next w:val="TableGrid"/>
    <w:rsid w:val="006D10F4"/>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rsid w:val="006D10F4"/>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rsid w:val="006D10F4"/>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rsid w:val="006D10F4"/>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body">
    <w:name w:val="10body"/>
    <w:basedOn w:val="Body"/>
    <w:link w:val="10bodyChar"/>
    <w:uiPriority w:val="3"/>
    <w:qFormat/>
    <w:rsid w:val="006D10F4"/>
    <w:pPr>
      <w:spacing w:before="40" w:after="40"/>
    </w:pPr>
    <w:rPr>
      <w:rFonts w:cstheme="minorHAnsi"/>
      <w:sz w:val="20"/>
      <w:lang w:val="en-CA"/>
    </w:rPr>
  </w:style>
  <w:style w:type="character" w:customStyle="1" w:styleId="10bodyChar">
    <w:name w:val="10body Char"/>
    <w:basedOn w:val="NoSpacingChar"/>
    <w:link w:val="10body"/>
    <w:uiPriority w:val="3"/>
    <w:rsid w:val="006D10F4"/>
    <w:rPr>
      <w:rFonts w:cstheme="minorHAnsi"/>
      <w:kern w:val="0"/>
      <w:sz w:val="20"/>
      <w:szCs w:val="24"/>
    </w:rPr>
  </w:style>
  <w:style w:type="character" w:customStyle="1" w:styleId="Heading4Char">
    <w:name w:val="Heading 4 Char"/>
    <w:basedOn w:val="DefaultParagraphFont"/>
    <w:link w:val="Heading4"/>
    <w:uiPriority w:val="9"/>
    <w:rsid w:val="006D10F4"/>
    <w:rPr>
      <w:rFonts w:asciiTheme="majorHAnsi" w:eastAsiaTheme="majorEastAsia" w:hAnsiTheme="majorHAnsi" w:cstheme="majorBidi"/>
      <w:i/>
      <w:iCs/>
      <w:color w:val="0F4761" w:themeColor="accent1" w:themeShade="BF"/>
      <w:kern w:val="0"/>
      <w:lang w:val="en-US"/>
    </w:rPr>
  </w:style>
  <w:style w:type="character" w:customStyle="1" w:styleId="Heading5Char">
    <w:name w:val="Heading 5 Char"/>
    <w:basedOn w:val="DefaultParagraphFont"/>
    <w:link w:val="Heading5"/>
    <w:uiPriority w:val="9"/>
    <w:rsid w:val="006D10F4"/>
    <w:rPr>
      <w:rFonts w:asciiTheme="majorHAnsi" w:eastAsiaTheme="majorEastAsia" w:hAnsiTheme="majorHAnsi" w:cstheme="majorBidi"/>
      <w:color w:val="0F4761" w:themeColor="accent1" w:themeShade="BF"/>
      <w:kern w:val="0"/>
      <w:lang w:val="en-US"/>
    </w:rPr>
  </w:style>
  <w:style w:type="paragraph" w:styleId="TOC1">
    <w:name w:val="toc 1"/>
    <w:basedOn w:val="Normal"/>
    <w:next w:val="Normal"/>
    <w:autoRedefine/>
    <w:uiPriority w:val="39"/>
    <w:unhideWhenUsed/>
    <w:rsid w:val="006D10F4"/>
    <w:pPr>
      <w:tabs>
        <w:tab w:val="left" w:pos="660"/>
        <w:tab w:val="right" w:leader="dot" w:pos="9565"/>
      </w:tabs>
    </w:pPr>
    <w:rPr>
      <w:rFonts w:asciiTheme="majorHAnsi" w:hAnsiTheme="majorHAnsi" w:cstheme="majorHAnsi"/>
      <w:bCs/>
      <w:caps/>
      <w:sz w:val="28"/>
      <w:szCs w:val="24"/>
    </w:rPr>
  </w:style>
  <w:style w:type="paragraph" w:styleId="TOC2">
    <w:name w:val="toc 2"/>
    <w:basedOn w:val="Normal"/>
    <w:next w:val="Normal"/>
    <w:autoRedefine/>
    <w:uiPriority w:val="39"/>
    <w:unhideWhenUsed/>
    <w:rsid w:val="006D10F4"/>
    <w:pPr>
      <w:ind w:left="680"/>
    </w:pPr>
    <w:rPr>
      <w:rFonts w:cstheme="minorHAnsi"/>
      <w:bCs/>
      <w:sz w:val="24"/>
      <w:szCs w:val="20"/>
    </w:rPr>
  </w:style>
  <w:style w:type="paragraph" w:styleId="TOC3">
    <w:name w:val="toc 3"/>
    <w:basedOn w:val="Normal"/>
    <w:next w:val="Normal"/>
    <w:autoRedefine/>
    <w:uiPriority w:val="39"/>
    <w:unhideWhenUsed/>
    <w:rsid w:val="006D10F4"/>
    <w:pPr>
      <w:spacing w:after="0"/>
      <w:ind w:left="220"/>
    </w:pPr>
    <w:rPr>
      <w:rFonts w:cstheme="minorHAnsi"/>
      <w:sz w:val="20"/>
      <w:szCs w:val="20"/>
    </w:rPr>
  </w:style>
  <w:style w:type="paragraph" w:styleId="TOC4">
    <w:name w:val="toc 4"/>
    <w:basedOn w:val="Normal"/>
    <w:next w:val="Normal"/>
    <w:autoRedefine/>
    <w:uiPriority w:val="39"/>
    <w:unhideWhenUsed/>
    <w:rsid w:val="006D10F4"/>
    <w:pPr>
      <w:spacing w:after="0"/>
      <w:ind w:left="440"/>
    </w:pPr>
    <w:rPr>
      <w:rFonts w:cstheme="minorHAnsi"/>
      <w:sz w:val="20"/>
      <w:szCs w:val="20"/>
    </w:rPr>
  </w:style>
  <w:style w:type="paragraph" w:styleId="TOC5">
    <w:name w:val="toc 5"/>
    <w:basedOn w:val="Normal"/>
    <w:next w:val="Normal"/>
    <w:autoRedefine/>
    <w:uiPriority w:val="39"/>
    <w:unhideWhenUsed/>
    <w:rsid w:val="006D10F4"/>
    <w:pPr>
      <w:spacing w:after="0"/>
      <w:ind w:left="660"/>
    </w:pPr>
    <w:rPr>
      <w:rFonts w:cstheme="minorHAnsi"/>
      <w:sz w:val="20"/>
      <w:szCs w:val="20"/>
    </w:rPr>
  </w:style>
  <w:style w:type="paragraph" w:styleId="TOC6">
    <w:name w:val="toc 6"/>
    <w:basedOn w:val="Normal"/>
    <w:next w:val="Normal"/>
    <w:autoRedefine/>
    <w:uiPriority w:val="39"/>
    <w:unhideWhenUsed/>
    <w:rsid w:val="006D10F4"/>
    <w:pPr>
      <w:spacing w:after="0"/>
      <w:ind w:left="880"/>
    </w:pPr>
    <w:rPr>
      <w:rFonts w:cstheme="minorHAnsi"/>
      <w:sz w:val="20"/>
      <w:szCs w:val="20"/>
    </w:rPr>
  </w:style>
  <w:style w:type="paragraph" w:styleId="TOC7">
    <w:name w:val="toc 7"/>
    <w:basedOn w:val="Normal"/>
    <w:next w:val="Normal"/>
    <w:autoRedefine/>
    <w:uiPriority w:val="39"/>
    <w:unhideWhenUsed/>
    <w:rsid w:val="006D10F4"/>
    <w:pPr>
      <w:spacing w:after="0"/>
      <w:ind w:left="1100"/>
    </w:pPr>
    <w:rPr>
      <w:rFonts w:cstheme="minorHAnsi"/>
      <w:sz w:val="20"/>
      <w:szCs w:val="20"/>
    </w:rPr>
  </w:style>
  <w:style w:type="paragraph" w:styleId="TOC8">
    <w:name w:val="toc 8"/>
    <w:basedOn w:val="Normal"/>
    <w:next w:val="Normal"/>
    <w:autoRedefine/>
    <w:uiPriority w:val="39"/>
    <w:unhideWhenUsed/>
    <w:rsid w:val="006D10F4"/>
    <w:pPr>
      <w:spacing w:after="0"/>
      <w:ind w:left="1320"/>
    </w:pPr>
    <w:rPr>
      <w:rFonts w:cstheme="minorHAnsi"/>
      <w:sz w:val="20"/>
      <w:szCs w:val="20"/>
    </w:rPr>
  </w:style>
  <w:style w:type="paragraph" w:styleId="TOC9">
    <w:name w:val="toc 9"/>
    <w:basedOn w:val="Normal"/>
    <w:next w:val="Normal"/>
    <w:autoRedefine/>
    <w:uiPriority w:val="39"/>
    <w:unhideWhenUsed/>
    <w:rsid w:val="006D10F4"/>
    <w:pPr>
      <w:spacing w:after="0"/>
      <w:ind w:left="1540"/>
    </w:pPr>
    <w:rPr>
      <w:rFonts w:cstheme="minorHAnsi"/>
      <w:sz w:val="20"/>
      <w:szCs w:val="20"/>
    </w:rPr>
  </w:style>
  <w:style w:type="paragraph" w:styleId="FootnoteText">
    <w:name w:val="footnote text"/>
    <w:basedOn w:val="Normal"/>
    <w:link w:val="FootnoteTextChar"/>
    <w:uiPriority w:val="99"/>
    <w:unhideWhenUsed/>
    <w:rsid w:val="006D10F4"/>
    <w:pPr>
      <w:spacing w:after="0"/>
    </w:pPr>
    <w:rPr>
      <w:rFonts w:ascii="Times New Roman" w:eastAsia="Times New Roman" w:hAnsi="Times New Roman" w:cs="Times New Roman"/>
      <w:szCs w:val="20"/>
      <w:lang w:val="en-CA"/>
    </w:rPr>
  </w:style>
  <w:style w:type="character" w:customStyle="1" w:styleId="FootnoteTextChar">
    <w:name w:val="Footnote Text Char"/>
    <w:basedOn w:val="DefaultParagraphFont"/>
    <w:link w:val="FootnoteText"/>
    <w:uiPriority w:val="99"/>
    <w:rsid w:val="006D10F4"/>
    <w:rPr>
      <w:rFonts w:ascii="Times New Roman" w:eastAsia="Times New Roman" w:hAnsi="Times New Roman" w:cs="Times New Roman"/>
      <w:kern w:val="0"/>
      <w:szCs w:val="20"/>
    </w:rPr>
  </w:style>
  <w:style w:type="paragraph" w:styleId="Header">
    <w:name w:val="header"/>
    <w:basedOn w:val="Normal"/>
    <w:link w:val="HeaderChar"/>
    <w:uiPriority w:val="99"/>
    <w:unhideWhenUsed/>
    <w:rsid w:val="006D10F4"/>
    <w:pPr>
      <w:tabs>
        <w:tab w:val="center" w:pos="4680"/>
        <w:tab w:val="right" w:pos="9360"/>
      </w:tabs>
      <w:spacing w:after="0"/>
    </w:pPr>
  </w:style>
  <w:style w:type="character" w:customStyle="1" w:styleId="HeaderChar">
    <w:name w:val="Header Char"/>
    <w:basedOn w:val="DefaultParagraphFont"/>
    <w:link w:val="Header"/>
    <w:uiPriority w:val="99"/>
    <w:rsid w:val="006D10F4"/>
    <w:rPr>
      <w:kern w:val="0"/>
      <w:lang w:val="en-US"/>
    </w:rPr>
  </w:style>
  <w:style w:type="paragraph" w:styleId="Footer">
    <w:name w:val="footer"/>
    <w:basedOn w:val="Normal"/>
    <w:link w:val="FooterChar"/>
    <w:uiPriority w:val="99"/>
    <w:unhideWhenUsed/>
    <w:rsid w:val="006D10F4"/>
    <w:pPr>
      <w:tabs>
        <w:tab w:val="center" w:pos="4680"/>
        <w:tab w:val="right" w:pos="9360"/>
      </w:tabs>
      <w:spacing w:after="0"/>
    </w:pPr>
  </w:style>
  <w:style w:type="character" w:customStyle="1" w:styleId="FooterChar">
    <w:name w:val="Footer Char"/>
    <w:basedOn w:val="DefaultParagraphFont"/>
    <w:link w:val="Footer"/>
    <w:uiPriority w:val="99"/>
    <w:rsid w:val="006D10F4"/>
    <w:rPr>
      <w:kern w:val="0"/>
      <w:lang w:val="en-US"/>
    </w:rPr>
  </w:style>
  <w:style w:type="paragraph" w:styleId="Caption">
    <w:name w:val="caption"/>
    <w:basedOn w:val="Normal"/>
    <w:next w:val="Normal"/>
    <w:uiPriority w:val="39"/>
    <w:unhideWhenUsed/>
    <w:qFormat/>
    <w:rsid w:val="006D10F4"/>
    <w:pPr>
      <w:spacing w:after="200"/>
    </w:pPr>
    <w:rPr>
      <w:rFonts w:ascii="Times New Roman" w:eastAsia="Times New Roman" w:hAnsi="Times New Roman" w:cs="Times New Roman"/>
      <w:b/>
      <w:bCs/>
      <w:color w:val="156082" w:themeColor="accent1"/>
      <w:sz w:val="18"/>
      <w:szCs w:val="18"/>
      <w:lang w:val="en-CA"/>
    </w:rPr>
  </w:style>
  <w:style w:type="paragraph" w:styleId="Title">
    <w:name w:val="Title"/>
    <w:basedOn w:val="Normal"/>
    <w:next w:val="Normal"/>
    <w:link w:val="TitleChar"/>
    <w:uiPriority w:val="10"/>
    <w:qFormat/>
    <w:rsid w:val="006D10F4"/>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lang w:val="en-CA"/>
    </w:rPr>
  </w:style>
  <w:style w:type="character" w:customStyle="1" w:styleId="TitleChar">
    <w:name w:val="Title Char"/>
    <w:basedOn w:val="DefaultParagraphFont"/>
    <w:link w:val="Title"/>
    <w:uiPriority w:val="10"/>
    <w:rsid w:val="006D10F4"/>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39"/>
    <w:qFormat/>
    <w:rsid w:val="006D10F4"/>
    <w:pPr>
      <w:numPr>
        <w:ilvl w:val="1"/>
      </w:numPr>
    </w:pPr>
    <w:rPr>
      <w:rFonts w:asciiTheme="majorHAnsi" w:eastAsiaTheme="majorEastAsia" w:hAnsiTheme="majorHAnsi" w:cstheme="majorBidi"/>
      <w:i/>
      <w:iCs/>
      <w:color w:val="156082" w:themeColor="accent1"/>
      <w:spacing w:val="15"/>
      <w:sz w:val="24"/>
      <w:szCs w:val="24"/>
      <w:lang w:val="en-CA"/>
    </w:rPr>
  </w:style>
  <w:style w:type="character" w:customStyle="1" w:styleId="SubtitleChar">
    <w:name w:val="Subtitle Char"/>
    <w:basedOn w:val="DefaultParagraphFont"/>
    <w:link w:val="Subtitle"/>
    <w:uiPriority w:val="39"/>
    <w:rsid w:val="006D10F4"/>
    <w:rPr>
      <w:rFonts w:asciiTheme="majorHAnsi" w:eastAsiaTheme="majorEastAsia" w:hAnsiTheme="majorHAnsi" w:cstheme="majorBidi"/>
      <w:i/>
      <w:iCs/>
      <w:color w:val="156082" w:themeColor="accent1"/>
      <w:spacing w:val="15"/>
      <w:kern w:val="0"/>
      <w:sz w:val="24"/>
      <w:szCs w:val="24"/>
    </w:rPr>
  </w:style>
  <w:style w:type="character" w:styleId="Hyperlink">
    <w:name w:val="Hyperlink"/>
    <w:basedOn w:val="DefaultParagraphFont"/>
    <w:uiPriority w:val="99"/>
    <w:unhideWhenUsed/>
    <w:rsid w:val="006D10F4"/>
    <w:rPr>
      <w:color w:val="467886" w:themeColor="hyperlink"/>
      <w:u w:val="single"/>
    </w:rPr>
  </w:style>
  <w:style w:type="character" w:styleId="Strong">
    <w:name w:val="Strong"/>
    <w:basedOn w:val="DefaultParagraphFont"/>
    <w:uiPriority w:val="22"/>
    <w:qFormat/>
    <w:rsid w:val="006D10F4"/>
    <w:rPr>
      <w:b/>
      <w:bCs/>
    </w:rPr>
  </w:style>
  <w:style w:type="character" w:styleId="Emphasis">
    <w:name w:val="Emphasis"/>
    <w:basedOn w:val="DefaultParagraphFont"/>
    <w:uiPriority w:val="39"/>
    <w:qFormat/>
    <w:rsid w:val="006D10F4"/>
    <w:rPr>
      <w:i/>
      <w:iCs/>
    </w:rPr>
  </w:style>
  <w:style w:type="paragraph" w:styleId="NormalWeb">
    <w:name w:val="Normal (Web)"/>
    <w:basedOn w:val="Normal"/>
    <w:uiPriority w:val="99"/>
    <w:unhideWhenUsed/>
    <w:rsid w:val="006D10F4"/>
    <w:pPr>
      <w:spacing w:before="100" w:beforeAutospacing="1" w:after="100" w:afterAutospacing="1"/>
    </w:pPr>
    <w:rPr>
      <w:rFonts w:ascii="Times New Roman" w:eastAsia="Times New Roman" w:hAnsi="Times New Roman" w:cs="Times New Roman"/>
      <w:sz w:val="24"/>
      <w:szCs w:val="24"/>
      <w:lang w:val="en-CA" w:eastAsia="en-CA"/>
    </w:rPr>
  </w:style>
  <w:style w:type="character" w:customStyle="1" w:styleId="NoSpacingChar">
    <w:name w:val="No Spacing Char"/>
    <w:aliases w:val="10 body Char"/>
    <w:basedOn w:val="DefaultParagraphFont"/>
    <w:link w:val="NoSpacing"/>
    <w:uiPriority w:val="11"/>
    <w:rsid w:val="006D10F4"/>
    <w:rPr>
      <w:kern w:val="0"/>
      <w:sz w:val="20"/>
      <w:szCs w:val="20"/>
    </w:rPr>
  </w:style>
  <w:style w:type="table" w:styleId="LightShading-Accent1">
    <w:name w:val="Light Shading Accent 1"/>
    <w:basedOn w:val="TableNormal"/>
    <w:uiPriority w:val="60"/>
    <w:rsid w:val="006D10F4"/>
    <w:pPr>
      <w:spacing w:after="0" w:line="240" w:lineRule="auto"/>
    </w:pPr>
    <w:rPr>
      <w:color w:val="0F4761" w:themeColor="accent1" w:themeShade="BF"/>
      <w:kern w:val="0"/>
    </w:rPr>
    <w:tblPr>
      <w:tblStyleRowBandSize w:val="1"/>
      <w:tblStyleColBandSize w:val="1"/>
      <w:tblInd w:w="0" w:type="dxa"/>
      <w:tblBorders>
        <w:top w:val="single" w:sz="8" w:space="0" w:color="156082" w:themeColor="accent1"/>
        <w:bottom w:val="single" w:sz="8" w:space="0" w:color="156082"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character" w:customStyle="1" w:styleId="ListParagraphChar">
    <w:name w:val="List Paragraph Char"/>
    <w:basedOn w:val="DefaultParagraphFont"/>
    <w:link w:val="ListParagraph"/>
    <w:uiPriority w:val="34"/>
    <w:rsid w:val="006D10F4"/>
    <w:rPr>
      <w:kern w:val="0"/>
      <w:lang w:val="en-US"/>
    </w:rPr>
  </w:style>
  <w:style w:type="paragraph" w:styleId="Quote">
    <w:name w:val="Quote"/>
    <w:basedOn w:val="Normal"/>
    <w:next w:val="Normal"/>
    <w:link w:val="QuoteChar"/>
    <w:uiPriority w:val="39"/>
    <w:qFormat/>
    <w:rsid w:val="006D10F4"/>
    <w:rPr>
      <w:rFonts w:ascii="Times New Roman" w:hAnsi="Times New Roman"/>
      <w:i/>
      <w:iCs/>
      <w:color w:val="000000" w:themeColor="text1"/>
      <w:sz w:val="24"/>
      <w:szCs w:val="24"/>
      <w:lang w:val="en-CA"/>
    </w:rPr>
  </w:style>
  <w:style w:type="character" w:customStyle="1" w:styleId="QuoteChar">
    <w:name w:val="Quote Char"/>
    <w:basedOn w:val="DefaultParagraphFont"/>
    <w:link w:val="Quote"/>
    <w:uiPriority w:val="39"/>
    <w:rsid w:val="006D10F4"/>
    <w:rPr>
      <w:rFonts w:ascii="Times New Roman" w:hAnsi="Times New Roman"/>
      <w:i/>
      <w:iCs/>
      <w:color w:val="000000" w:themeColor="text1"/>
      <w:kern w:val="0"/>
      <w:sz w:val="24"/>
      <w:szCs w:val="24"/>
    </w:rPr>
  </w:style>
  <w:style w:type="table" w:styleId="LightShading-Accent5">
    <w:name w:val="Light Shading Accent 5"/>
    <w:basedOn w:val="TableNormal"/>
    <w:uiPriority w:val="60"/>
    <w:rsid w:val="006D10F4"/>
    <w:pPr>
      <w:spacing w:after="0" w:line="240" w:lineRule="auto"/>
    </w:pPr>
    <w:rPr>
      <w:color w:val="77206D" w:themeColor="accent5" w:themeShade="BF"/>
      <w:kern w:val="0"/>
    </w:rPr>
    <w:tblPr>
      <w:tblStyleRowBandSize w:val="1"/>
      <w:tblStyleColBandSize w:val="1"/>
      <w:tblInd w:w="0" w:type="dxa"/>
      <w:tblBorders>
        <w:top w:val="single" w:sz="8" w:space="0" w:color="A02B93" w:themeColor="accent5"/>
        <w:bottom w:val="single" w:sz="8" w:space="0" w:color="A02B93"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character" w:styleId="SubtleEmphasis">
    <w:name w:val="Subtle Emphasis"/>
    <w:basedOn w:val="DefaultParagraphFont"/>
    <w:uiPriority w:val="19"/>
    <w:qFormat/>
    <w:rsid w:val="006D10F4"/>
    <w:rPr>
      <w:i/>
      <w:iCs/>
      <w:color w:val="808080" w:themeColor="text1" w:themeTint="7F"/>
    </w:rPr>
  </w:style>
  <w:style w:type="character" w:styleId="IntenseEmphasis">
    <w:name w:val="Intense Emphasis"/>
    <w:basedOn w:val="DefaultParagraphFont"/>
    <w:uiPriority w:val="39"/>
    <w:qFormat/>
    <w:rsid w:val="006D10F4"/>
    <w:rPr>
      <w:b/>
      <w:bCs/>
      <w:i/>
      <w:iCs/>
      <w:color w:val="156082" w:themeColor="accent1"/>
    </w:rPr>
  </w:style>
  <w:style w:type="paragraph" w:styleId="TOCHeading">
    <w:name w:val="TOC Heading"/>
    <w:basedOn w:val="Heading1"/>
    <w:next w:val="Normal"/>
    <w:uiPriority w:val="39"/>
    <w:unhideWhenUsed/>
    <w:qFormat/>
    <w:rsid w:val="006D10F4"/>
    <w:pPr>
      <w:keepLines/>
      <w:spacing w:after="0" w:line="259" w:lineRule="auto"/>
      <w:outlineLvl w:val="9"/>
    </w:pPr>
    <w:rPr>
      <w:rFonts w:eastAsiaTheme="majorEastAsia" w:cstheme="majorBidi"/>
      <w:b w:val="0"/>
      <w:bCs w:val="0"/>
      <w:color w:val="0F4761" w:themeColor="accent1" w:themeShade="BF"/>
      <w:lang w:val="en-US"/>
    </w:rPr>
  </w:style>
  <w:style w:type="paragraph" w:customStyle="1" w:styleId="head2">
    <w:name w:val="head2"/>
    <w:basedOn w:val="Normal"/>
    <w:next w:val="Body"/>
    <w:link w:val="head2Char"/>
    <w:uiPriority w:val="1"/>
    <w:rsid w:val="006D10F4"/>
    <w:pPr>
      <w:keepNext/>
      <w:spacing w:before="240"/>
    </w:pPr>
    <w:rPr>
      <w:rFonts w:asciiTheme="majorHAnsi" w:hAnsiTheme="majorHAnsi" w:cstheme="majorHAnsi"/>
      <w:b/>
      <w:bCs/>
      <w:i/>
      <w:iCs/>
      <w:sz w:val="28"/>
      <w:szCs w:val="28"/>
    </w:rPr>
  </w:style>
  <w:style w:type="character" w:customStyle="1" w:styleId="head2Char">
    <w:name w:val="head2 Char"/>
    <w:basedOn w:val="DefaultParagraphFont"/>
    <w:link w:val="head2"/>
    <w:uiPriority w:val="1"/>
    <w:rsid w:val="006D10F4"/>
    <w:rPr>
      <w:rFonts w:asciiTheme="majorHAnsi" w:hAnsiTheme="majorHAnsi" w:cstheme="majorHAnsi"/>
      <w:b/>
      <w:bCs/>
      <w:i/>
      <w:iCs/>
      <w:kern w:val="0"/>
      <w:sz w:val="28"/>
      <w:szCs w:val="28"/>
      <w:lang w:val="en-US"/>
    </w:rPr>
  </w:style>
  <w:style w:type="paragraph" w:customStyle="1" w:styleId="Indent1">
    <w:name w:val="Indent 1"/>
    <w:basedOn w:val="Level2"/>
    <w:uiPriority w:val="1"/>
    <w:qFormat/>
    <w:rsid w:val="006D10F4"/>
    <w:pPr>
      <w:numPr>
        <w:numId w:val="7"/>
      </w:numPr>
    </w:pPr>
    <w:rPr>
      <w:sz w:val="24"/>
    </w:rPr>
  </w:style>
  <w:style w:type="paragraph" w:customStyle="1" w:styleId="boxindent1">
    <w:name w:val="box indent 1"/>
    <w:basedOn w:val="Level2"/>
    <w:link w:val="boxindent1Char"/>
    <w:qFormat/>
    <w:rsid w:val="00AB2D09"/>
    <w:pPr>
      <w:numPr>
        <w:numId w:val="9"/>
      </w:numPr>
      <w:tabs>
        <w:tab w:val="left" w:pos="252"/>
      </w:tabs>
      <w:spacing w:before="60" w:after="60"/>
      <w:ind w:left="284" w:hanging="284"/>
    </w:pPr>
    <w:rPr>
      <w:rFonts w:ascii="Calibri" w:hAnsi="Calibri"/>
      <w:sz w:val="20"/>
      <w:szCs w:val="20"/>
      <w:lang w:val="en-CA"/>
    </w:rPr>
  </w:style>
  <w:style w:type="character" w:customStyle="1" w:styleId="boxindent1Char">
    <w:name w:val="box indent 1 Char"/>
    <w:basedOn w:val="Level2Char"/>
    <w:link w:val="boxindent1"/>
    <w:rsid w:val="00AB2D09"/>
    <w:rPr>
      <w:rFonts w:ascii="Calibri" w:hAnsi="Calibri"/>
      <w:kern w:val="0"/>
      <w:sz w:val="20"/>
      <w:szCs w:val="20"/>
      <w:lang w:val="en-US"/>
    </w:rPr>
  </w:style>
  <w:style w:type="paragraph" w:customStyle="1" w:styleId="boxindent2">
    <w:name w:val="box indent 2"/>
    <w:basedOn w:val="Level3"/>
    <w:uiPriority w:val="1"/>
    <w:qFormat/>
    <w:rsid w:val="006D10F4"/>
    <w:pPr>
      <w:spacing w:before="60" w:after="60"/>
    </w:pPr>
    <w:rPr>
      <w:sz w:val="20"/>
      <w:szCs w:val="20"/>
      <w:lang w:val="en-CA"/>
    </w:rPr>
  </w:style>
  <w:style w:type="paragraph" w:customStyle="1" w:styleId="boxtxt">
    <w:name w:val="boxtxt"/>
    <w:basedOn w:val="Normal"/>
    <w:link w:val="boxtxtChar"/>
    <w:qFormat/>
    <w:rsid w:val="00274799"/>
    <w:pPr>
      <w:spacing w:before="60" w:after="60"/>
    </w:pPr>
    <w:rPr>
      <w:rFonts w:ascii="Calibri" w:hAnsi="Calibri"/>
      <w:sz w:val="20"/>
      <w:szCs w:val="20"/>
      <w:lang w:val="en-CA"/>
    </w:rPr>
  </w:style>
  <w:style w:type="character" w:customStyle="1" w:styleId="boxtxtChar">
    <w:name w:val="boxtxt Char"/>
    <w:basedOn w:val="DefaultParagraphFont"/>
    <w:link w:val="boxtxt"/>
    <w:rsid w:val="00274799"/>
    <w:rPr>
      <w:rFonts w:ascii="Calibri" w:hAnsi="Calibri"/>
      <w:kern w:val="0"/>
      <w:sz w:val="20"/>
      <w:szCs w:val="20"/>
    </w:rPr>
  </w:style>
  <w:style w:type="paragraph" w:customStyle="1" w:styleId="Indent2">
    <w:name w:val="Indent 2"/>
    <w:basedOn w:val="Indent1"/>
    <w:link w:val="Indent2Char"/>
    <w:uiPriority w:val="1"/>
    <w:qFormat/>
    <w:rsid w:val="006D10F4"/>
    <w:pPr>
      <w:numPr>
        <w:ilvl w:val="1"/>
      </w:numPr>
    </w:pPr>
  </w:style>
  <w:style w:type="character" w:customStyle="1" w:styleId="Indent2Char">
    <w:name w:val="Indent 2 Char"/>
    <w:basedOn w:val="Level3Char"/>
    <w:link w:val="Indent2"/>
    <w:uiPriority w:val="1"/>
    <w:rsid w:val="006D10F4"/>
    <w:rPr>
      <w:kern w:val="0"/>
      <w:sz w:val="24"/>
      <w:lang w:val="en-US"/>
    </w:rPr>
  </w:style>
  <w:style w:type="paragraph" w:customStyle="1" w:styleId="Level2">
    <w:name w:val="Level 2"/>
    <w:basedOn w:val="ListParagraph"/>
    <w:link w:val="Level2Char"/>
    <w:uiPriority w:val="1"/>
    <w:rsid w:val="006D10F4"/>
    <w:pPr>
      <w:ind w:hanging="360"/>
      <w:contextualSpacing w:val="0"/>
    </w:pPr>
  </w:style>
  <w:style w:type="character" w:customStyle="1" w:styleId="Level2Char">
    <w:name w:val="Level 2 Char"/>
    <w:basedOn w:val="ListParagraphChar"/>
    <w:link w:val="Level2"/>
    <w:uiPriority w:val="1"/>
    <w:rsid w:val="006D10F4"/>
    <w:rPr>
      <w:kern w:val="0"/>
      <w:lang w:val="en-US"/>
    </w:rPr>
  </w:style>
  <w:style w:type="paragraph" w:customStyle="1" w:styleId="Level3">
    <w:name w:val="Level 3"/>
    <w:basedOn w:val="ListParagraph"/>
    <w:link w:val="Level3Char"/>
    <w:rsid w:val="006D10F4"/>
    <w:pPr>
      <w:numPr>
        <w:ilvl w:val="1"/>
        <w:numId w:val="9"/>
      </w:numPr>
      <w:contextualSpacing w:val="0"/>
    </w:pPr>
  </w:style>
  <w:style w:type="character" w:customStyle="1" w:styleId="Level3Char">
    <w:name w:val="Level 3 Char"/>
    <w:basedOn w:val="ListParagraphChar"/>
    <w:link w:val="Level3"/>
    <w:rsid w:val="006D10F4"/>
    <w:rPr>
      <w:kern w:val="0"/>
      <w:lang w:val="en-US"/>
    </w:rPr>
  </w:style>
  <w:style w:type="character" w:customStyle="1" w:styleId="mw-page-title-main">
    <w:name w:val="mw-page-title-main"/>
    <w:basedOn w:val="DefaultParagraphFont"/>
    <w:uiPriority w:val="1"/>
    <w:rsid w:val="006D10F4"/>
  </w:style>
  <w:style w:type="numbering" w:customStyle="1" w:styleId="Style1">
    <w:name w:val="Style1"/>
    <w:uiPriority w:val="99"/>
    <w:rsid w:val="006D10F4"/>
    <w:pPr>
      <w:numPr>
        <w:numId w:val="3"/>
      </w:numPr>
    </w:pPr>
  </w:style>
  <w:style w:type="numbering" w:customStyle="1" w:styleId="Style2">
    <w:name w:val="Style2"/>
    <w:uiPriority w:val="99"/>
    <w:rsid w:val="006D10F4"/>
    <w:pPr>
      <w:numPr>
        <w:numId w:val="4"/>
      </w:numPr>
    </w:pPr>
  </w:style>
  <w:style w:type="paragraph" w:customStyle="1" w:styleId="head1">
    <w:name w:val="head1"/>
    <w:basedOn w:val="Body"/>
    <w:link w:val="head1Char"/>
    <w:uiPriority w:val="1"/>
    <w:rsid w:val="006D10F4"/>
    <w:rPr>
      <w:rFonts w:asciiTheme="majorHAnsi" w:hAnsiTheme="majorHAnsi" w:cstheme="majorHAnsi"/>
      <w:b/>
      <w:bCs/>
      <w:sz w:val="32"/>
      <w:szCs w:val="32"/>
    </w:rPr>
  </w:style>
  <w:style w:type="character" w:customStyle="1" w:styleId="head1Char">
    <w:name w:val="head1 Char"/>
    <w:basedOn w:val="BodyChar"/>
    <w:link w:val="head1"/>
    <w:uiPriority w:val="1"/>
    <w:rsid w:val="006D10F4"/>
    <w:rPr>
      <w:rFonts w:asciiTheme="majorHAnsi" w:hAnsiTheme="majorHAnsi" w:cstheme="majorHAnsi"/>
      <w:b/>
      <w:bCs/>
      <w:kern w:val="0"/>
      <w:sz w:val="32"/>
      <w:szCs w:val="32"/>
      <w:lang w:val="en-US"/>
    </w:rPr>
  </w:style>
  <w:style w:type="paragraph" w:styleId="ListBullet">
    <w:name w:val="List Bullet"/>
    <w:basedOn w:val="Normal"/>
    <w:uiPriority w:val="99"/>
    <w:unhideWhenUsed/>
    <w:rsid w:val="006D10F4"/>
    <w:pPr>
      <w:numPr>
        <w:numId w:val="5"/>
      </w:numPr>
      <w:contextualSpacing/>
    </w:pPr>
  </w:style>
  <w:style w:type="character" w:customStyle="1" w:styleId="Bodbull2Char">
    <w:name w:val="Bodbull 2 Char"/>
    <w:basedOn w:val="BodybulletChar"/>
    <w:link w:val="Bodbull2"/>
    <w:uiPriority w:val="5"/>
    <w:locked/>
    <w:rsid w:val="006D10F4"/>
    <w:rPr>
      <w:rFonts w:ascii="Calibri" w:eastAsia="Calibri" w:hAnsi="Calibri" w:cstheme="minorHAnsi"/>
      <w:color w:val="000000" w:themeColor="text1"/>
      <w:kern w:val="0"/>
      <w:sz w:val="24"/>
      <w:szCs w:val="24"/>
      <w:lang w:val="en-US"/>
    </w:rPr>
  </w:style>
  <w:style w:type="character" w:customStyle="1" w:styleId="findhit">
    <w:name w:val="findhit"/>
    <w:basedOn w:val="DefaultParagraphFont"/>
    <w:rsid w:val="006D10F4"/>
  </w:style>
  <w:style w:type="character" w:customStyle="1" w:styleId="cf01">
    <w:name w:val="cf01"/>
    <w:basedOn w:val="DefaultParagraphFont"/>
    <w:rsid w:val="006D10F4"/>
    <w:rPr>
      <w:rFonts w:ascii="Segoe UI" w:hAnsi="Segoe UI" w:cs="Segoe UI" w:hint="default"/>
      <w:sz w:val="18"/>
      <w:szCs w:val="18"/>
    </w:rPr>
  </w:style>
  <w:style w:type="character" w:customStyle="1" w:styleId="Heading6Char">
    <w:name w:val="Heading 6 Char"/>
    <w:basedOn w:val="DefaultParagraphFont"/>
    <w:link w:val="Heading6"/>
    <w:uiPriority w:val="9"/>
    <w:rsid w:val="006D10F4"/>
    <w:rPr>
      <w:rFonts w:asciiTheme="majorHAnsi" w:eastAsiaTheme="majorEastAsia" w:hAnsiTheme="majorHAnsi" w:cstheme="majorBidi"/>
      <w:color w:val="0A2F40" w:themeColor="accent1" w:themeShade="7F"/>
      <w:kern w:val="0"/>
      <w:lang w:val="en-US"/>
    </w:rPr>
  </w:style>
  <w:style w:type="character" w:customStyle="1" w:styleId="Heading7Char">
    <w:name w:val="Heading 7 Char"/>
    <w:basedOn w:val="DefaultParagraphFont"/>
    <w:link w:val="Heading7"/>
    <w:uiPriority w:val="9"/>
    <w:semiHidden/>
    <w:rsid w:val="00D8574F"/>
    <w:rPr>
      <w:rFonts w:eastAsiaTheme="majorEastAsia" w:cstheme="majorBidi"/>
      <w:color w:val="595959" w:themeColor="text1" w:themeTint="A6"/>
      <w:kern w:val="0"/>
      <w:lang w:val="en-US"/>
    </w:rPr>
  </w:style>
  <w:style w:type="character" w:customStyle="1" w:styleId="Heading8Char">
    <w:name w:val="Heading 8 Char"/>
    <w:basedOn w:val="DefaultParagraphFont"/>
    <w:link w:val="Heading8"/>
    <w:uiPriority w:val="9"/>
    <w:semiHidden/>
    <w:rsid w:val="00D8574F"/>
    <w:rPr>
      <w:rFonts w:eastAsiaTheme="majorEastAsia" w:cstheme="majorBidi"/>
      <w:i/>
      <w:iCs/>
      <w:color w:val="272727" w:themeColor="text1" w:themeTint="D8"/>
      <w:kern w:val="0"/>
      <w:lang w:val="en-US"/>
    </w:rPr>
  </w:style>
  <w:style w:type="character" w:customStyle="1" w:styleId="Heading9Char">
    <w:name w:val="Heading 9 Char"/>
    <w:basedOn w:val="DefaultParagraphFont"/>
    <w:link w:val="Heading9"/>
    <w:uiPriority w:val="9"/>
    <w:semiHidden/>
    <w:rsid w:val="00D8574F"/>
    <w:rPr>
      <w:rFonts w:eastAsiaTheme="majorEastAsia" w:cstheme="majorBidi"/>
      <w:color w:val="272727" w:themeColor="text1" w:themeTint="D8"/>
      <w:kern w:val="0"/>
      <w:lang w:val="en-US"/>
    </w:rPr>
  </w:style>
  <w:style w:type="paragraph" w:styleId="IntenseQuote">
    <w:name w:val="Intense Quote"/>
    <w:basedOn w:val="Normal"/>
    <w:next w:val="Normal"/>
    <w:link w:val="IntenseQuoteChar"/>
    <w:uiPriority w:val="30"/>
    <w:qFormat/>
    <w:rsid w:val="00D85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574F"/>
    <w:rPr>
      <w:i/>
      <w:iCs/>
      <w:color w:val="0F4761" w:themeColor="accent1" w:themeShade="BF"/>
      <w:kern w:val="0"/>
      <w:lang w:val="en-US"/>
    </w:rPr>
  </w:style>
  <w:style w:type="character" w:styleId="IntenseReference">
    <w:name w:val="Intense Reference"/>
    <w:basedOn w:val="DefaultParagraphFont"/>
    <w:uiPriority w:val="32"/>
    <w:qFormat/>
    <w:rsid w:val="00D8574F"/>
    <w:rPr>
      <w:b/>
      <w:bCs/>
      <w:smallCaps/>
      <w:color w:val="0F4761" w:themeColor="accent1" w:themeShade="BF"/>
      <w:spacing w:val="5"/>
    </w:rPr>
  </w:style>
  <w:style w:type="table" w:customStyle="1" w:styleId="TableGrid14">
    <w:name w:val="Table Grid14"/>
    <w:basedOn w:val="TableNormal"/>
    <w:next w:val="TableGrid"/>
    <w:rsid w:val="00E9106E"/>
    <w:pPr>
      <w:spacing w:after="0" w:line="240" w:lineRule="auto"/>
    </w:pPr>
    <w:rPr>
      <w:rFonts w:ascii="Calibri" w:eastAsia="Calibri" w:hAnsi="Calibri" w:cs="Times New Roman"/>
      <w:kern w:val="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0C4940"/>
    <w:rPr>
      <w:color w:val="605E5C"/>
      <w:shd w:val="clear" w:color="auto" w:fill="E1DFDD"/>
    </w:rPr>
  </w:style>
  <w:style w:type="character" w:styleId="BookTitle">
    <w:name w:val="Book Title"/>
    <w:basedOn w:val="DefaultParagraphFont"/>
    <w:uiPriority w:val="33"/>
    <w:qFormat/>
    <w:rsid w:val="00F277F6"/>
    <w:rPr>
      <w:b/>
      <w:bCs/>
      <w:i/>
      <w:iCs/>
      <w:spacing w:val="5"/>
    </w:rPr>
  </w:style>
  <w:style w:type="character" w:styleId="FollowedHyperlink">
    <w:name w:val="FollowedHyperlink"/>
    <w:basedOn w:val="DefaultParagraphFont"/>
    <w:uiPriority w:val="99"/>
    <w:semiHidden/>
    <w:unhideWhenUsed/>
    <w:rsid w:val="00577706"/>
    <w:rPr>
      <w:color w:val="96607D" w:themeColor="followedHyperlink"/>
      <w:u w:val="single"/>
    </w:rPr>
  </w:style>
  <w:style w:type="character" w:styleId="FootnoteReference">
    <w:name w:val="footnote reference"/>
    <w:basedOn w:val="DefaultParagraphFont"/>
    <w:uiPriority w:val="99"/>
    <w:semiHidden/>
    <w:unhideWhenUsed/>
    <w:rsid w:val="00E3181B"/>
    <w:rPr>
      <w:vertAlign w:val="superscript"/>
    </w:rPr>
  </w:style>
  <w:style w:type="paragraph" w:styleId="Revision">
    <w:name w:val="Revision"/>
    <w:hidden/>
    <w:uiPriority w:val="99"/>
    <w:semiHidden/>
    <w:rsid w:val="000E6238"/>
    <w:pPr>
      <w:spacing w:after="0" w:line="240" w:lineRule="auto"/>
    </w:pPr>
    <w:rPr>
      <w:kern w:val="0"/>
      <w:lang w:val="en-US"/>
    </w:rPr>
  </w:style>
  <w:style w:type="character" w:styleId="CommentReference">
    <w:name w:val="annotation reference"/>
    <w:basedOn w:val="DefaultParagraphFont"/>
    <w:uiPriority w:val="99"/>
    <w:semiHidden/>
    <w:unhideWhenUsed/>
    <w:rsid w:val="000E6238"/>
    <w:rPr>
      <w:sz w:val="16"/>
      <w:szCs w:val="16"/>
    </w:rPr>
  </w:style>
  <w:style w:type="paragraph" w:styleId="CommentText">
    <w:name w:val="annotation text"/>
    <w:basedOn w:val="Normal"/>
    <w:link w:val="CommentTextChar"/>
    <w:uiPriority w:val="99"/>
    <w:unhideWhenUsed/>
    <w:rsid w:val="000E6238"/>
    <w:rPr>
      <w:sz w:val="20"/>
      <w:szCs w:val="20"/>
    </w:rPr>
  </w:style>
  <w:style w:type="character" w:customStyle="1" w:styleId="CommentTextChar">
    <w:name w:val="Comment Text Char"/>
    <w:basedOn w:val="DefaultParagraphFont"/>
    <w:link w:val="CommentText"/>
    <w:uiPriority w:val="99"/>
    <w:rsid w:val="000E6238"/>
    <w:rPr>
      <w:kern w:val="0"/>
      <w:sz w:val="20"/>
      <w:szCs w:val="20"/>
      <w:lang w:val="en-US"/>
    </w:rPr>
  </w:style>
  <w:style w:type="paragraph" w:styleId="CommentSubject">
    <w:name w:val="annotation subject"/>
    <w:basedOn w:val="CommentText"/>
    <w:next w:val="CommentText"/>
    <w:link w:val="CommentSubjectChar"/>
    <w:uiPriority w:val="99"/>
    <w:semiHidden/>
    <w:unhideWhenUsed/>
    <w:rsid w:val="000E6238"/>
    <w:rPr>
      <w:b/>
      <w:bCs/>
    </w:rPr>
  </w:style>
  <w:style w:type="character" w:customStyle="1" w:styleId="CommentSubjectChar">
    <w:name w:val="Comment Subject Char"/>
    <w:basedOn w:val="CommentTextChar"/>
    <w:link w:val="CommentSubject"/>
    <w:uiPriority w:val="99"/>
    <w:semiHidden/>
    <w:rsid w:val="000E6238"/>
    <w:rPr>
      <w:b/>
      <w:bCs/>
      <w:kern w:val="0"/>
      <w:sz w:val="20"/>
      <w:szCs w:val="20"/>
      <w:lang w:val="en-US"/>
    </w:rPr>
  </w:style>
  <w:style w:type="paragraph" w:customStyle="1" w:styleId="Appendixheading">
    <w:name w:val="Appendix heading"/>
    <w:basedOn w:val="Normal"/>
    <w:link w:val="AppendixheadingChar"/>
    <w:uiPriority w:val="1"/>
    <w:qFormat/>
    <w:rsid w:val="009D019C"/>
    <w:pPr>
      <w:spacing w:after="160" w:line="259" w:lineRule="auto"/>
      <w:jc w:val="center"/>
    </w:pPr>
    <w:rPr>
      <w:rFonts w:ascii="Calibri" w:hAnsi="Calibri" w:cs="Calibri"/>
      <w:b/>
      <w:bCs/>
      <w:sz w:val="36"/>
      <w:szCs w:val="36"/>
      <w:lang w:val="en-CA"/>
    </w:rPr>
  </w:style>
  <w:style w:type="character" w:customStyle="1" w:styleId="AppendixheadingChar">
    <w:name w:val="Appendix heading Char"/>
    <w:basedOn w:val="DefaultParagraphFont"/>
    <w:link w:val="Appendixheading"/>
    <w:uiPriority w:val="1"/>
    <w:rsid w:val="009D019C"/>
    <w:rPr>
      <w:rFonts w:ascii="Calibri" w:hAnsi="Calibri" w:cs="Calibri"/>
      <w:b/>
      <w:bCs/>
      <w:kern w:val="0"/>
      <w:sz w:val="36"/>
      <w:szCs w:val="36"/>
    </w:rPr>
  </w:style>
  <w:style w:type="paragraph" w:customStyle="1" w:styleId="bodybullet0">
    <w:name w:val="bodybullet"/>
    <w:basedOn w:val="Normal"/>
    <w:rsid w:val="00FE0F5E"/>
    <w:pPr>
      <w:spacing w:before="100" w:beforeAutospacing="1" w:after="100" w:afterAutospacing="1"/>
    </w:pPr>
    <w:rPr>
      <w:rFonts w:ascii="Times New Roman" w:eastAsiaTheme="minorEastAsia" w:hAnsi="Times New Roman" w:cs="Times New Roman"/>
      <w:sz w:val="24"/>
      <w:szCs w:val="24"/>
      <w:lang w:val="en-CA" w:eastAsia="en-CA"/>
    </w:rPr>
  </w:style>
  <w:style w:type="paragraph" w:customStyle="1" w:styleId="body0">
    <w:name w:val="body"/>
    <w:basedOn w:val="Normal"/>
    <w:rsid w:val="00D36ACB"/>
    <w:pPr>
      <w:spacing w:before="100" w:beforeAutospacing="1" w:after="100" w:afterAutospacing="1"/>
    </w:pPr>
    <w:rPr>
      <w:rFonts w:ascii="Times New Roman" w:eastAsiaTheme="minorEastAsia" w:hAnsi="Times New Roman" w:cs="Times New Roman"/>
      <w:sz w:val="24"/>
      <w:szCs w:val="24"/>
      <w:lang w:val="en-CA" w:eastAsia="en-C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drv.ms/b/c/d9ac724d36e95975/IQCtbWOA3LxNS4jmhr55o2XeAeZ5iOKTNmL0XxRLJ4H0eIE?e=XxrV0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re.hec.ca/en/19-retirement-incomes-in-canada-past-present-and-future/?noredirect=en_US"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07266A-E0DD-42F2-B2E5-583BC3F30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1946</Words>
  <Characters>11096</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Hicks</dc:creator>
  <cp:lastModifiedBy>Owner</cp:lastModifiedBy>
  <cp:revision>3</cp:revision>
  <cp:lastPrinted>2026-02-10T19:06:00Z</cp:lastPrinted>
  <dcterms:created xsi:type="dcterms:W3CDTF">2026-10-05T15:52:00Z</dcterms:created>
  <dcterms:modified xsi:type="dcterms:W3CDTF">2026-10-07T14:00:00Z</dcterms:modified>
</cp:coreProperties>
</file>